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55FCC" w:rsidRPr="00217D29" w14:paraId="21364A0A" w14:textId="77777777" w:rsidTr="00DE52A6">
        <w:trPr>
          <w:jc w:val="center"/>
        </w:trPr>
        <w:tc>
          <w:tcPr>
            <w:tcW w:w="4785" w:type="dxa"/>
          </w:tcPr>
          <w:p w14:paraId="5FA89373" w14:textId="77777777" w:rsidR="00555FCC" w:rsidRPr="00217D29" w:rsidRDefault="00555FCC" w:rsidP="00F0510F">
            <w:pPr>
              <w:pStyle w:val="Default"/>
              <w:widowControl w:val="0"/>
              <w:ind w:left="118" w:hanging="142"/>
              <w:jc w:val="both"/>
              <w:rPr>
                <w:rFonts w:ascii="Times New Roman" w:eastAsia="Times New Roman" w:hAnsi="Times New Roman" w:cs="Times New Roman"/>
                <w:sz w:val="28"/>
                <w:szCs w:val="26"/>
              </w:rPr>
            </w:pPr>
          </w:p>
          <w:p w14:paraId="612D8B60" w14:textId="77777777" w:rsidR="00555FCC" w:rsidRPr="00217D29" w:rsidRDefault="00555FCC" w:rsidP="00F0510F">
            <w:pPr>
              <w:spacing w:before="68" w:after="0" w:line="240" w:lineRule="auto"/>
              <w:ind w:left="119" w:firstLine="540"/>
              <w:jc w:val="center"/>
              <w:rPr>
                <w:rFonts w:ascii="Times New Roman" w:hAnsi="Times New Roman"/>
                <w:sz w:val="28"/>
                <w:szCs w:val="24"/>
              </w:rPr>
            </w:pPr>
            <w:r w:rsidRPr="00217D29">
              <w:rPr>
                <w:rFonts w:ascii="Times New Roman" w:hAnsi="Times New Roman"/>
                <w:color w:val="0F0F0F"/>
                <w:sz w:val="28"/>
                <w:szCs w:val="24"/>
              </w:rPr>
              <w:t>ПРИНЯТО</w:t>
            </w:r>
          </w:p>
          <w:p w14:paraId="2B48D198" w14:textId="77777777" w:rsidR="00555FCC" w:rsidRPr="00217D29" w:rsidRDefault="00555FCC" w:rsidP="00F0510F">
            <w:pPr>
              <w:spacing w:before="6" w:after="0" w:line="240" w:lineRule="auto"/>
              <w:ind w:left="124" w:right="138" w:firstLine="6"/>
              <w:jc w:val="center"/>
              <w:rPr>
                <w:rFonts w:ascii="Times New Roman" w:hAnsi="Times New Roman"/>
                <w:color w:val="111111"/>
                <w:sz w:val="28"/>
                <w:szCs w:val="24"/>
              </w:rPr>
            </w:pPr>
            <w:r w:rsidRPr="00217D29">
              <w:rPr>
                <w:rFonts w:ascii="Times New Roman" w:hAnsi="Times New Roman"/>
                <w:color w:val="111111"/>
                <w:spacing w:val="-1"/>
                <w:sz w:val="28"/>
                <w:szCs w:val="24"/>
              </w:rPr>
              <w:t>решением</w:t>
            </w:r>
            <w:r w:rsidRPr="00217D29">
              <w:rPr>
                <w:rFonts w:ascii="Times New Roman" w:hAnsi="Times New Roman"/>
                <w:color w:val="111111"/>
                <w:spacing w:val="-15"/>
                <w:sz w:val="28"/>
                <w:szCs w:val="24"/>
              </w:rPr>
              <w:t xml:space="preserve"> </w:t>
            </w:r>
            <w:r w:rsidRPr="00217D29">
              <w:rPr>
                <w:rFonts w:ascii="Times New Roman" w:hAnsi="Times New Roman"/>
                <w:color w:val="111111"/>
                <w:sz w:val="28"/>
                <w:szCs w:val="24"/>
              </w:rPr>
              <w:t>Педагогического совета</w:t>
            </w:r>
          </w:p>
          <w:p w14:paraId="239D8764" w14:textId="77777777" w:rsidR="00555FCC" w:rsidRPr="00217D29" w:rsidRDefault="00555FCC" w:rsidP="00F0510F">
            <w:pPr>
              <w:spacing w:before="6" w:after="0" w:line="240" w:lineRule="auto"/>
              <w:ind w:left="124" w:right="138" w:firstLine="6"/>
              <w:jc w:val="center"/>
              <w:rPr>
                <w:rFonts w:ascii="Times New Roman" w:hAnsi="Times New Roman"/>
                <w:sz w:val="28"/>
                <w:szCs w:val="24"/>
              </w:rPr>
            </w:pPr>
            <w:r w:rsidRPr="00217D29">
              <w:rPr>
                <w:rFonts w:ascii="Times New Roman" w:hAnsi="Times New Roman"/>
                <w:color w:val="0F0F0F"/>
                <w:sz w:val="28"/>
                <w:szCs w:val="24"/>
              </w:rPr>
              <w:t>протокол</w:t>
            </w:r>
          </w:p>
          <w:p w14:paraId="6D5FD2A1" w14:textId="5D98C69F" w:rsidR="00555FCC" w:rsidRPr="00217D29" w:rsidRDefault="00555FCC" w:rsidP="00F0510F">
            <w:pPr>
              <w:spacing w:after="0" w:line="240" w:lineRule="auto"/>
              <w:ind w:left="124" w:firstLine="540"/>
              <w:jc w:val="center"/>
              <w:rPr>
                <w:rFonts w:ascii="Times New Roman" w:hAnsi="Times New Roman"/>
                <w:sz w:val="28"/>
                <w:szCs w:val="24"/>
              </w:rPr>
            </w:pPr>
            <w:r w:rsidRPr="00217D29">
              <w:rPr>
                <w:rFonts w:ascii="Times New Roman" w:hAnsi="Times New Roman"/>
                <w:color w:val="111111"/>
                <w:sz w:val="28"/>
                <w:szCs w:val="24"/>
              </w:rPr>
              <w:t>от</w:t>
            </w:r>
            <w:r w:rsidRPr="00217D29">
              <w:rPr>
                <w:rFonts w:ascii="Times New Roman" w:hAnsi="Times New Roman"/>
                <w:color w:val="111111"/>
                <w:spacing w:val="44"/>
                <w:sz w:val="28"/>
                <w:szCs w:val="24"/>
              </w:rPr>
              <w:t xml:space="preserve"> </w:t>
            </w:r>
            <w:r w:rsidR="00DF6630">
              <w:rPr>
                <w:rFonts w:ascii="Times New Roman" w:hAnsi="Times New Roman"/>
                <w:color w:val="0C0C0C"/>
                <w:sz w:val="28"/>
                <w:szCs w:val="24"/>
              </w:rPr>
              <w:t>24</w:t>
            </w:r>
            <w:r w:rsidRPr="00217D29">
              <w:rPr>
                <w:rFonts w:ascii="Times New Roman" w:hAnsi="Times New Roman"/>
                <w:color w:val="0C0C0C"/>
                <w:sz w:val="28"/>
                <w:szCs w:val="24"/>
              </w:rPr>
              <w:t>.</w:t>
            </w:r>
            <w:r w:rsidR="00DF6630">
              <w:rPr>
                <w:rFonts w:ascii="Times New Roman" w:hAnsi="Times New Roman"/>
                <w:color w:val="0C0C0C"/>
                <w:sz w:val="28"/>
                <w:szCs w:val="24"/>
              </w:rPr>
              <w:t>03.</w:t>
            </w:r>
            <w:r w:rsidRPr="00217D29">
              <w:rPr>
                <w:rFonts w:ascii="Times New Roman" w:hAnsi="Times New Roman"/>
                <w:color w:val="0C0C0C"/>
                <w:sz w:val="28"/>
                <w:szCs w:val="24"/>
              </w:rPr>
              <w:t>202</w:t>
            </w:r>
            <w:r w:rsidR="0036280B">
              <w:rPr>
                <w:rFonts w:ascii="Times New Roman" w:hAnsi="Times New Roman"/>
                <w:color w:val="0C0C0C"/>
                <w:sz w:val="28"/>
                <w:szCs w:val="24"/>
              </w:rPr>
              <w:t>6</w:t>
            </w:r>
            <w:r w:rsidRPr="00217D29">
              <w:rPr>
                <w:rFonts w:ascii="Times New Roman" w:hAnsi="Times New Roman"/>
                <w:color w:val="0C0C0C"/>
                <w:spacing w:val="10"/>
                <w:sz w:val="28"/>
                <w:szCs w:val="24"/>
              </w:rPr>
              <w:t xml:space="preserve"> </w:t>
            </w:r>
            <w:r w:rsidRPr="00217D29">
              <w:rPr>
                <w:rFonts w:ascii="Times New Roman" w:hAnsi="Times New Roman"/>
                <w:color w:val="111111"/>
                <w:sz w:val="28"/>
                <w:szCs w:val="24"/>
              </w:rPr>
              <w:t>г.</w:t>
            </w:r>
            <w:r w:rsidRPr="00217D29">
              <w:rPr>
                <w:rFonts w:ascii="Times New Roman" w:hAnsi="Times New Roman"/>
                <w:color w:val="111111"/>
                <w:spacing w:val="-16"/>
                <w:sz w:val="28"/>
                <w:szCs w:val="24"/>
              </w:rPr>
              <w:t xml:space="preserve"> </w:t>
            </w:r>
            <w:r w:rsidRPr="00217D29">
              <w:rPr>
                <w:rFonts w:ascii="Times New Roman" w:hAnsi="Times New Roman"/>
                <w:color w:val="0F0F0F"/>
                <w:sz w:val="28"/>
                <w:szCs w:val="24"/>
              </w:rPr>
              <w:t>№</w:t>
            </w:r>
            <w:r w:rsidRPr="00217D29">
              <w:rPr>
                <w:rFonts w:ascii="Times New Roman" w:hAnsi="Times New Roman"/>
                <w:color w:val="0F0F0F"/>
                <w:spacing w:val="40"/>
                <w:sz w:val="28"/>
                <w:szCs w:val="24"/>
              </w:rPr>
              <w:t xml:space="preserve"> </w:t>
            </w:r>
            <w:r w:rsidR="00DF6630">
              <w:rPr>
                <w:rFonts w:ascii="Times New Roman" w:hAnsi="Times New Roman"/>
                <w:color w:val="0F0F0F"/>
                <w:sz w:val="28"/>
                <w:szCs w:val="24"/>
              </w:rPr>
              <w:t>5</w:t>
            </w:r>
          </w:p>
          <w:p w14:paraId="10205963" w14:textId="77777777" w:rsidR="00555FCC" w:rsidRPr="00217D29" w:rsidRDefault="00555FCC" w:rsidP="00F0510F">
            <w:pPr>
              <w:pStyle w:val="Default"/>
              <w:widowControl w:val="0"/>
              <w:ind w:left="118" w:firstLine="540"/>
              <w:jc w:val="center"/>
              <w:rPr>
                <w:rFonts w:ascii="Times New Roman" w:eastAsia="Times New Roman" w:hAnsi="Times New Roman" w:cs="Times New Roman"/>
                <w:b/>
              </w:rPr>
            </w:pPr>
          </w:p>
        </w:tc>
        <w:tc>
          <w:tcPr>
            <w:tcW w:w="4786" w:type="dxa"/>
          </w:tcPr>
          <w:p w14:paraId="4411D7D9" w14:textId="77777777" w:rsidR="00555FCC" w:rsidRPr="00217D29" w:rsidRDefault="00555FCC" w:rsidP="00F0510F">
            <w:pPr>
              <w:spacing w:before="68" w:after="0" w:line="240" w:lineRule="auto"/>
              <w:ind w:left="125" w:firstLine="540"/>
              <w:jc w:val="center"/>
              <w:rPr>
                <w:rFonts w:ascii="Times New Roman" w:hAnsi="Times New Roman"/>
                <w:sz w:val="28"/>
                <w:szCs w:val="24"/>
              </w:rPr>
            </w:pPr>
            <w:r w:rsidRPr="00217D29">
              <w:rPr>
                <w:rFonts w:ascii="Times New Roman" w:hAnsi="Times New Roman"/>
                <w:color w:val="0F0F0F"/>
                <w:sz w:val="28"/>
                <w:szCs w:val="24"/>
              </w:rPr>
              <w:t>УТВЕРЖДЕНО</w:t>
            </w:r>
          </w:p>
          <w:p w14:paraId="7B92721A" w14:textId="6B4BABE3" w:rsidR="00555FCC" w:rsidRPr="00217D29" w:rsidRDefault="00555FCC" w:rsidP="00F0510F">
            <w:pPr>
              <w:spacing w:before="17" w:after="0" w:line="240" w:lineRule="auto"/>
              <w:ind w:left="124" w:right="546" w:hanging="6"/>
              <w:jc w:val="center"/>
              <w:rPr>
                <w:rFonts w:ascii="Times New Roman" w:hAnsi="Times New Roman"/>
                <w:sz w:val="28"/>
                <w:szCs w:val="24"/>
              </w:rPr>
            </w:pPr>
            <w:r w:rsidRPr="00217D29">
              <w:rPr>
                <w:rFonts w:ascii="Times New Roman" w:hAnsi="Times New Roman"/>
                <w:color w:val="0F0F0F"/>
                <w:sz w:val="28"/>
                <w:szCs w:val="24"/>
              </w:rPr>
              <w:t xml:space="preserve">Приказом по МБУДО </w:t>
            </w:r>
            <w:r w:rsidRPr="00217D29">
              <w:rPr>
                <w:rFonts w:ascii="Times New Roman" w:hAnsi="Times New Roman"/>
                <w:color w:val="0E0E0E"/>
                <w:sz w:val="28"/>
                <w:szCs w:val="24"/>
              </w:rPr>
              <w:t>«Александровский центр дополнительного образования «ДАР»</w:t>
            </w:r>
            <w:r w:rsidRPr="00217D29">
              <w:rPr>
                <w:rFonts w:ascii="Times New Roman" w:hAnsi="Times New Roman"/>
                <w:color w:val="0E0E0E"/>
                <w:spacing w:val="-67"/>
                <w:sz w:val="28"/>
                <w:szCs w:val="24"/>
              </w:rPr>
              <w:t xml:space="preserve">          </w:t>
            </w:r>
            <w:r w:rsidRPr="00217D29">
              <w:rPr>
                <w:rFonts w:ascii="Times New Roman" w:hAnsi="Times New Roman"/>
                <w:color w:val="0F0F0F"/>
                <w:sz w:val="28"/>
                <w:szCs w:val="24"/>
              </w:rPr>
              <w:t xml:space="preserve">от </w:t>
            </w:r>
            <w:r w:rsidR="006215C2">
              <w:rPr>
                <w:rFonts w:ascii="Times New Roman" w:hAnsi="Times New Roman"/>
                <w:color w:val="0F0F0F"/>
                <w:sz w:val="28"/>
                <w:szCs w:val="24"/>
              </w:rPr>
              <w:t>10</w:t>
            </w:r>
            <w:r w:rsidRPr="00217D29">
              <w:rPr>
                <w:rFonts w:ascii="Times New Roman" w:hAnsi="Times New Roman"/>
                <w:color w:val="0F0F0F"/>
                <w:sz w:val="28"/>
                <w:szCs w:val="24"/>
              </w:rPr>
              <w:t>.0</w:t>
            </w:r>
            <w:r w:rsidR="006215C2">
              <w:rPr>
                <w:rFonts w:ascii="Times New Roman" w:hAnsi="Times New Roman"/>
                <w:color w:val="0F0F0F"/>
                <w:sz w:val="28"/>
                <w:szCs w:val="24"/>
              </w:rPr>
              <w:t>2</w:t>
            </w:r>
            <w:r w:rsidRPr="00217D29">
              <w:rPr>
                <w:rFonts w:ascii="Times New Roman" w:hAnsi="Times New Roman"/>
                <w:color w:val="0F0F0F"/>
                <w:sz w:val="28"/>
                <w:szCs w:val="24"/>
              </w:rPr>
              <w:t>.202</w:t>
            </w:r>
            <w:r w:rsidR="006215C2">
              <w:rPr>
                <w:rFonts w:ascii="Times New Roman" w:hAnsi="Times New Roman"/>
                <w:color w:val="0F0F0F"/>
                <w:sz w:val="28"/>
                <w:szCs w:val="24"/>
              </w:rPr>
              <w:t>6</w:t>
            </w:r>
            <w:r w:rsidRPr="00217D29">
              <w:rPr>
                <w:rFonts w:ascii="Times New Roman" w:hAnsi="Times New Roman"/>
                <w:color w:val="0F0F0F"/>
                <w:sz w:val="28"/>
                <w:szCs w:val="24"/>
              </w:rPr>
              <w:t xml:space="preserve"> г</w:t>
            </w:r>
            <w:r w:rsidRPr="00217D29">
              <w:rPr>
                <w:rFonts w:ascii="Times New Roman" w:hAnsi="Times New Roman"/>
                <w:color w:val="0F0F0F"/>
                <w:spacing w:val="64"/>
                <w:sz w:val="28"/>
                <w:szCs w:val="24"/>
              </w:rPr>
              <w:t>.№</w:t>
            </w:r>
            <w:r w:rsidR="006215C2">
              <w:rPr>
                <w:rFonts w:ascii="Times New Roman" w:hAnsi="Times New Roman"/>
                <w:color w:val="0F0F0F"/>
                <w:spacing w:val="64"/>
                <w:sz w:val="28"/>
                <w:szCs w:val="24"/>
              </w:rPr>
              <w:t>13</w:t>
            </w:r>
          </w:p>
          <w:p w14:paraId="3C303A38" w14:textId="77777777" w:rsidR="00555FCC" w:rsidRPr="00217D29" w:rsidRDefault="00555FCC" w:rsidP="00F0510F">
            <w:pPr>
              <w:spacing w:before="6" w:after="0" w:line="240" w:lineRule="auto"/>
              <w:ind w:left="2730" w:firstLine="540"/>
              <w:jc w:val="both"/>
              <w:rPr>
                <w:rFonts w:ascii="Times New Roman" w:hAnsi="Times New Roman"/>
                <w:b/>
                <w:sz w:val="24"/>
                <w:szCs w:val="24"/>
              </w:rPr>
            </w:pPr>
          </w:p>
        </w:tc>
      </w:tr>
    </w:tbl>
    <w:p w14:paraId="2D3075C4" w14:textId="77777777" w:rsidR="00EA60B6" w:rsidRPr="00EA60B6" w:rsidRDefault="00EA60B6" w:rsidP="00EA60B6">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3722B001" w14:textId="500C4DFC" w:rsidR="00EA60B6" w:rsidRPr="00DE52A6" w:rsidRDefault="0094396D" w:rsidP="006215C2">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r w:rsidRPr="006215C2">
        <w:rPr>
          <w:rFonts w:ascii="Times New Roman" w:eastAsiaTheme="minorEastAsia" w:hAnsi="Times New Roman" w:cs="Times New Roman"/>
          <w:b/>
          <w:bCs/>
          <w:sz w:val="28"/>
          <w:szCs w:val="28"/>
          <w:lang w:eastAsia="ru-RU"/>
        </w:rPr>
        <w:t>ПОЛОЖЕНИЕ</w:t>
      </w:r>
      <w:r w:rsidRPr="006215C2">
        <w:rPr>
          <w:rFonts w:ascii="Times New Roman" w:eastAsiaTheme="minorEastAsia" w:hAnsi="Times New Roman" w:cs="Times New Roman"/>
          <w:b/>
          <w:bCs/>
          <w:sz w:val="28"/>
          <w:szCs w:val="28"/>
          <w:lang w:eastAsia="ru-RU"/>
        </w:rPr>
        <w:br/>
      </w:r>
      <w:r w:rsidRPr="00DE52A6">
        <w:rPr>
          <w:rFonts w:ascii="Times New Roman" w:eastAsiaTheme="minorEastAsia" w:hAnsi="Times New Roman" w:cs="Times New Roman"/>
          <w:b/>
          <w:bCs/>
          <w:sz w:val="24"/>
          <w:szCs w:val="24"/>
          <w:lang w:eastAsia="ru-RU"/>
        </w:rPr>
        <w:t>О НОРМАХ ПРОФЕССИОНАЛЬНОЙ ЭТИКИ ПЕДАГОГИЧЕСКИХ РАБОТНИКОВ</w:t>
      </w:r>
    </w:p>
    <w:p w14:paraId="0FCC512A" w14:textId="4D878474" w:rsidR="00EA60B6" w:rsidRPr="00DE52A6" w:rsidRDefault="00EA60B6" w:rsidP="006215C2">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bookmarkStart w:id="0" w:name="sub_1100"/>
      <w:r w:rsidRPr="00DE52A6">
        <w:rPr>
          <w:rFonts w:ascii="Times New Roman" w:eastAsiaTheme="minorEastAsia" w:hAnsi="Times New Roman" w:cs="Times New Roman"/>
          <w:b/>
          <w:bCs/>
          <w:sz w:val="24"/>
          <w:szCs w:val="24"/>
          <w:lang w:eastAsia="ru-RU"/>
        </w:rPr>
        <w:t>I. Об</w:t>
      </w:r>
      <w:r w:rsidR="00555FCC" w:rsidRPr="00DE52A6">
        <w:rPr>
          <w:rFonts w:ascii="Times New Roman" w:eastAsiaTheme="minorEastAsia" w:hAnsi="Times New Roman" w:cs="Times New Roman"/>
          <w:b/>
          <w:bCs/>
          <w:sz w:val="24"/>
          <w:szCs w:val="24"/>
          <w:lang w:eastAsia="ru-RU"/>
        </w:rPr>
        <w:t>щ</w:t>
      </w:r>
      <w:r w:rsidRPr="00DE52A6">
        <w:rPr>
          <w:rFonts w:ascii="Times New Roman" w:eastAsiaTheme="minorEastAsia" w:hAnsi="Times New Roman" w:cs="Times New Roman"/>
          <w:b/>
          <w:bCs/>
          <w:sz w:val="24"/>
          <w:szCs w:val="24"/>
          <w:lang w:eastAsia="ru-RU"/>
        </w:rPr>
        <w:t>ие положения</w:t>
      </w:r>
    </w:p>
    <w:p w14:paraId="7337E33B" w14:textId="6736BC9B"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 w:name="sub_1001"/>
      <w:bookmarkEnd w:id="0"/>
      <w:r w:rsidRPr="00DE52A6">
        <w:rPr>
          <w:rFonts w:ascii="Times New Roman" w:eastAsiaTheme="minorEastAsia" w:hAnsi="Times New Roman" w:cs="Times New Roman"/>
          <w:sz w:val="24"/>
          <w:szCs w:val="24"/>
          <w:lang w:eastAsia="ru-RU"/>
        </w:rPr>
        <w:t xml:space="preserve">1. </w:t>
      </w:r>
      <w:r w:rsidR="00555FCC" w:rsidRPr="00DE52A6">
        <w:rPr>
          <w:rFonts w:ascii="Times New Roman" w:eastAsiaTheme="minorEastAsia" w:hAnsi="Times New Roman" w:cs="Times New Roman"/>
          <w:sz w:val="24"/>
          <w:szCs w:val="24"/>
          <w:lang w:eastAsia="ru-RU"/>
        </w:rPr>
        <w:t>Положение</w:t>
      </w:r>
      <w:r w:rsidRPr="00DE52A6">
        <w:rPr>
          <w:rFonts w:ascii="Times New Roman" w:eastAsiaTheme="minorEastAsia" w:hAnsi="Times New Roman" w:cs="Times New Roman"/>
          <w:sz w:val="24"/>
          <w:szCs w:val="24"/>
          <w:lang w:eastAsia="ru-RU"/>
        </w:rPr>
        <w:t xml:space="preserve"> о нормах профессиональной этики педагогических работников (далее - Положение) разработано на основании положений </w:t>
      </w:r>
      <w:hyperlink r:id="rId6" w:history="1">
        <w:r w:rsidRPr="00DE52A6">
          <w:rPr>
            <w:rFonts w:ascii="Times New Roman" w:eastAsiaTheme="minorEastAsia" w:hAnsi="Times New Roman" w:cs="Times New Roman"/>
            <w:sz w:val="24"/>
            <w:szCs w:val="24"/>
            <w:lang w:eastAsia="ru-RU"/>
          </w:rPr>
          <w:t>Конституции</w:t>
        </w:r>
      </w:hyperlink>
      <w:r w:rsidRPr="00DE52A6">
        <w:rPr>
          <w:rFonts w:ascii="Times New Roman" w:eastAsiaTheme="minorEastAsia" w:hAnsi="Times New Roman" w:cs="Times New Roman"/>
          <w:sz w:val="24"/>
          <w:szCs w:val="24"/>
          <w:lang w:eastAsia="ru-RU"/>
        </w:rPr>
        <w:t xml:space="preserve"> Российской Федерации, </w:t>
      </w:r>
      <w:hyperlink r:id="rId7" w:history="1">
        <w:r w:rsidRPr="00DE52A6">
          <w:rPr>
            <w:rFonts w:ascii="Times New Roman" w:eastAsiaTheme="minorEastAsia" w:hAnsi="Times New Roman" w:cs="Times New Roman"/>
            <w:sz w:val="24"/>
            <w:szCs w:val="24"/>
            <w:lang w:eastAsia="ru-RU"/>
          </w:rPr>
          <w:t>Трудового кодекса</w:t>
        </w:r>
      </w:hyperlink>
      <w:r w:rsidRPr="00DE52A6">
        <w:rPr>
          <w:rFonts w:ascii="Times New Roman" w:eastAsiaTheme="minorEastAsia" w:hAnsi="Times New Roman" w:cs="Times New Roman"/>
          <w:sz w:val="24"/>
          <w:szCs w:val="24"/>
          <w:lang w:eastAsia="ru-RU"/>
        </w:rPr>
        <w:t xml:space="preserve"> Российской Федерации, </w:t>
      </w:r>
      <w:hyperlink r:id="rId8" w:history="1">
        <w:r w:rsidRPr="00DE52A6">
          <w:rPr>
            <w:rFonts w:ascii="Times New Roman" w:eastAsiaTheme="minorEastAsia" w:hAnsi="Times New Roman" w:cs="Times New Roman"/>
            <w:sz w:val="24"/>
            <w:szCs w:val="24"/>
            <w:lang w:eastAsia="ru-RU"/>
          </w:rPr>
          <w:t>Федерального закона</w:t>
        </w:r>
      </w:hyperlink>
      <w:r w:rsidRPr="00DE52A6">
        <w:rPr>
          <w:rFonts w:ascii="Times New Roman" w:eastAsiaTheme="minorEastAsia" w:hAnsi="Times New Roman" w:cs="Times New Roman"/>
          <w:sz w:val="24"/>
          <w:szCs w:val="24"/>
          <w:lang w:eastAsia="ru-RU"/>
        </w:rPr>
        <w:t xml:space="preserve"> от 29 декабря 2012 г. N 273-ФЗ </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Об образовании в Российской Федерации</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 xml:space="preserve"> (далее - Закон об образовании), </w:t>
      </w:r>
      <w:hyperlink r:id="rId9" w:history="1">
        <w:r w:rsidRPr="00DE52A6">
          <w:rPr>
            <w:rFonts w:ascii="Times New Roman" w:eastAsiaTheme="minorEastAsia" w:hAnsi="Times New Roman" w:cs="Times New Roman"/>
            <w:sz w:val="24"/>
            <w:szCs w:val="24"/>
            <w:lang w:eastAsia="ru-RU"/>
          </w:rPr>
          <w:t>Федерального закона</w:t>
        </w:r>
      </w:hyperlink>
      <w:r w:rsidRPr="00DE52A6">
        <w:rPr>
          <w:rFonts w:ascii="Times New Roman" w:eastAsiaTheme="minorEastAsia" w:hAnsi="Times New Roman" w:cs="Times New Roman"/>
          <w:sz w:val="24"/>
          <w:szCs w:val="24"/>
          <w:lang w:eastAsia="ru-RU"/>
        </w:rPr>
        <w:t xml:space="preserve"> от 25 декабря 2008 г. N 273-ФЗ </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О противодействии коррупции</w:t>
      </w:r>
      <w:r w:rsid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 xml:space="preserve"> и </w:t>
      </w:r>
      <w:hyperlink r:id="rId10" w:history="1">
        <w:r w:rsidRPr="00DE52A6">
          <w:rPr>
            <w:rFonts w:ascii="Times New Roman" w:eastAsiaTheme="minorEastAsia" w:hAnsi="Times New Roman" w:cs="Times New Roman"/>
            <w:sz w:val="24"/>
            <w:szCs w:val="24"/>
            <w:lang w:eastAsia="ru-RU"/>
          </w:rPr>
          <w:t>Федерального закона</w:t>
        </w:r>
      </w:hyperlink>
      <w:r w:rsidRPr="00DE52A6">
        <w:rPr>
          <w:rFonts w:ascii="Times New Roman" w:eastAsiaTheme="minorEastAsia" w:hAnsi="Times New Roman" w:cs="Times New Roman"/>
          <w:sz w:val="24"/>
          <w:szCs w:val="24"/>
          <w:lang w:eastAsia="ru-RU"/>
        </w:rPr>
        <w:t xml:space="preserve"> от 29 декабря 2010 г. N 436-ФЗ </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О защите детей от информации, причиняющей вред их здоровью и развитию</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w:t>
      </w:r>
    </w:p>
    <w:p w14:paraId="42153FBA"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 w:name="sub_1002"/>
      <w:bookmarkEnd w:id="1"/>
      <w:r w:rsidRPr="00DE52A6">
        <w:rPr>
          <w:rFonts w:ascii="Times New Roman" w:eastAsiaTheme="minorEastAsia" w:hAnsi="Times New Roman" w:cs="Times New Roman"/>
          <w:sz w:val="24"/>
          <w:szCs w:val="24"/>
          <w:lang w:eastAsia="ru-RU"/>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157E519E" w14:textId="77777777" w:rsidR="00EA60B6" w:rsidRPr="00DE52A6" w:rsidRDefault="00EA60B6" w:rsidP="006215C2">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bookmarkStart w:id="3" w:name="sub_1200"/>
      <w:bookmarkEnd w:id="2"/>
      <w:r w:rsidRPr="00DE52A6">
        <w:rPr>
          <w:rFonts w:ascii="Times New Roman" w:eastAsiaTheme="minorEastAsia" w:hAnsi="Times New Roman" w:cs="Times New Roman"/>
          <w:b/>
          <w:bCs/>
          <w:sz w:val="24"/>
          <w:szCs w:val="24"/>
          <w:lang w:eastAsia="ru-RU"/>
        </w:rPr>
        <w:t>II. Нормы профессиональной этики педагогических работников</w:t>
      </w:r>
    </w:p>
    <w:p w14:paraId="6D35AC57"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 w:name="sub_1003"/>
      <w:bookmarkEnd w:id="3"/>
      <w:r w:rsidRPr="00DE52A6">
        <w:rPr>
          <w:rFonts w:ascii="Times New Roman" w:eastAsiaTheme="minorEastAsia" w:hAnsi="Times New Roman" w:cs="Times New Roman"/>
          <w:sz w:val="24"/>
          <w:szCs w:val="24"/>
          <w:lang w:eastAsia="ru-RU"/>
        </w:rPr>
        <w:t>3.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bookmarkEnd w:id="4"/>
    <w:p w14:paraId="3F217387"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DE52A6">
        <w:rPr>
          <w:rFonts w:ascii="Times New Roman" w:eastAsiaTheme="minorEastAsia" w:hAnsi="Times New Roman" w:cs="Times New Roman"/>
          <w:sz w:val="24"/>
          <w:szCs w:val="24"/>
          <w:lang w:eastAsia="ru-RU"/>
        </w:rPr>
        <w:t xml:space="preserve">Нормы профессиональной этики, предусмотренные </w:t>
      </w:r>
      <w:hyperlink r:id="rId11" w:history="1">
        <w:r w:rsidRPr="00DE52A6">
          <w:rPr>
            <w:rFonts w:ascii="Times New Roman" w:eastAsiaTheme="minorEastAsia" w:hAnsi="Times New Roman" w:cs="Times New Roman"/>
            <w:sz w:val="24"/>
            <w:szCs w:val="24"/>
            <w:lang w:eastAsia="ru-RU"/>
          </w:rPr>
          <w:t>Законом</w:t>
        </w:r>
      </w:hyperlink>
      <w:r w:rsidRPr="00DE52A6">
        <w:rPr>
          <w:rFonts w:ascii="Times New Roman" w:eastAsiaTheme="minorEastAsia" w:hAnsi="Times New Roman" w:cs="Times New Roman"/>
          <w:sz w:val="24"/>
          <w:szCs w:val="24"/>
          <w:lang w:eastAsia="ru-RU"/>
        </w:rPr>
        <w:t xml:space="preserve"> об образовании:</w:t>
      </w:r>
    </w:p>
    <w:p w14:paraId="0159C781"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DE52A6">
        <w:rPr>
          <w:rFonts w:ascii="Times New Roman" w:eastAsiaTheme="minorEastAsia" w:hAnsi="Times New Roman" w:cs="Times New Roman"/>
          <w:sz w:val="24"/>
          <w:szCs w:val="24"/>
          <w:lang w:eastAsia="ru-RU"/>
        </w:rPr>
        <w:t>- обязанность педагогических работников следовать требованиям профессиональной этики (</w:t>
      </w:r>
      <w:hyperlink r:id="rId12" w:history="1">
        <w:r w:rsidRPr="00DE52A6">
          <w:rPr>
            <w:rFonts w:ascii="Times New Roman" w:eastAsiaTheme="minorEastAsia" w:hAnsi="Times New Roman" w:cs="Times New Roman"/>
            <w:sz w:val="24"/>
            <w:szCs w:val="24"/>
            <w:lang w:eastAsia="ru-RU"/>
          </w:rPr>
          <w:t>п. 2 ч. 1 ст. 48</w:t>
        </w:r>
      </w:hyperlink>
      <w:r w:rsidRPr="00DE52A6">
        <w:rPr>
          <w:rFonts w:ascii="Times New Roman" w:eastAsiaTheme="minorEastAsia" w:hAnsi="Times New Roman" w:cs="Times New Roman"/>
          <w:sz w:val="24"/>
          <w:szCs w:val="24"/>
          <w:lang w:eastAsia="ru-RU"/>
        </w:rPr>
        <w:t>);</w:t>
      </w:r>
    </w:p>
    <w:p w14:paraId="6C4761F3"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DE52A6">
        <w:rPr>
          <w:rFonts w:ascii="Times New Roman" w:eastAsiaTheme="minorEastAsia" w:hAnsi="Times New Roman" w:cs="Times New Roman"/>
          <w:sz w:val="24"/>
          <w:szCs w:val="24"/>
          <w:lang w:eastAsia="ru-RU"/>
        </w:rPr>
        <w:t>- закрепление норм профессиональной этики в локальных нормативных актах образовательной организации (</w:t>
      </w:r>
      <w:hyperlink r:id="rId13" w:history="1">
        <w:r w:rsidRPr="00DE52A6">
          <w:rPr>
            <w:rFonts w:ascii="Times New Roman" w:eastAsiaTheme="minorEastAsia" w:hAnsi="Times New Roman" w:cs="Times New Roman"/>
            <w:sz w:val="24"/>
            <w:szCs w:val="24"/>
            <w:lang w:eastAsia="ru-RU"/>
          </w:rPr>
          <w:t>ч. 4 ст. 47</w:t>
        </w:r>
      </w:hyperlink>
      <w:r w:rsidRPr="00DE52A6">
        <w:rPr>
          <w:rFonts w:ascii="Times New Roman" w:eastAsiaTheme="minorEastAsia" w:hAnsi="Times New Roman" w:cs="Times New Roman"/>
          <w:sz w:val="24"/>
          <w:szCs w:val="24"/>
          <w:lang w:eastAsia="ru-RU"/>
        </w:rPr>
        <w:t>);</w:t>
      </w:r>
    </w:p>
    <w:p w14:paraId="09858910"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DE52A6">
        <w:rPr>
          <w:rFonts w:ascii="Times New Roman" w:eastAsiaTheme="minorEastAsia" w:hAnsi="Times New Roman" w:cs="Times New Roman"/>
          <w:sz w:val="24"/>
          <w:szCs w:val="24"/>
          <w:lang w:eastAsia="ru-RU"/>
        </w:rPr>
        <w:t>- ответственность педагогических работников за неисполнение или ненадлежащее исполнение обязанности по соблюдению норм профессиональной этики (</w:t>
      </w:r>
      <w:hyperlink r:id="rId14" w:history="1">
        <w:r w:rsidRPr="00DE52A6">
          <w:rPr>
            <w:rFonts w:ascii="Times New Roman" w:eastAsiaTheme="minorEastAsia" w:hAnsi="Times New Roman" w:cs="Times New Roman"/>
            <w:sz w:val="24"/>
            <w:szCs w:val="24"/>
            <w:lang w:eastAsia="ru-RU"/>
          </w:rPr>
          <w:t>ч. 4 ст. 48</w:t>
        </w:r>
      </w:hyperlink>
      <w:r w:rsidRPr="00DE52A6">
        <w:rPr>
          <w:rFonts w:ascii="Times New Roman" w:eastAsiaTheme="minorEastAsia" w:hAnsi="Times New Roman" w:cs="Times New Roman"/>
          <w:sz w:val="24"/>
          <w:szCs w:val="24"/>
          <w:lang w:eastAsia="ru-RU"/>
        </w:rPr>
        <w:t>).</w:t>
      </w:r>
    </w:p>
    <w:p w14:paraId="62E7EB79"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04"/>
      <w:r w:rsidRPr="00DE52A6">
        <w:rPr>
          <w:rFonts w:ascii="Times New Roman" w:eastAsiaTheme="minorEastAsia" w:hAnsi="Times New Roman" w:cs="Times New Roman"/>
          <w:sz w:val="24"/>
          <w:szCs w:val="24"/>
          <w:lang w:eastAsia="ru-RU"/>
        </w:rPr>
        <w:t>4. Педагогические работники при всех обстоятельствах должны сохранять честь и достоинство, присущие их деятельности.</w:t>
      </w:r>
    </w:p>
    <w:bookmarkEnd w:id="5"/>
    <w:p w14:paraId="764177CA"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DE52A6">
        <w:rPr>
          <w:rFonts w:ascii="Times New Roman" w:eastAsiaTheme="minorEastAsia" w:hAnsi="Times New Roman" w:cs="Times New Roman"/>
          <w:sz w:val="24"/>
          <w:szCs w:val="24"/>
          <w:lang w:eastAsia="ru-RU"/>
        </w:rPr>
        <w:t>Педагогические работники, сознавая ответственность перед государством, обществом и гражданами, призваны:</w:t>
      </w:r>
    </w:p>
    <w:p w14:paraId="489D83BB"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41"/>
      <w:r w:rsidRPr="00DE52A6">
        <w:rPr>
          <w:rFonts w:ascii="Times New Roman" w:eastAsiaTheme="minorEastAsia" w:hAnsi="Times New Roman" w:cs="Times New Roman"/>
          <w:sz w:val="24"/>
          <w:szCs w:val="24"/>
          <w:lang w:eastAsia="ru-RU"/>
        </w:rPr>
        <w:t>а) уважать честь и достоинство обучающихся и других участников образовательных отношений;</w:t>
      </w:r>
    </w:p>
    <w:p w14:paraId="5DD386CE"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7" w:name="sub_1042"/>
      <w:bookmarkEnd w:id="6"/>
      <w:r w:rsidRPr="00DE52A6">
        <w:rPr>
          <w:rFonts w:ascii="Times New Roman" w:eastAsiaTheme="minorEastAsia" w:hAnsi="Times New Roman" w:cs="Times New Roman"/>
          <w:sz w:val="24"/>
          <w:szCs w:val="24"/>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6E77FEE"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43"/>
      <w:bookmarkEnd w:id="7"/>
      <w:r w:rsidRPr="00DE52A6">
        <w:rPr>
          <w:rFonts w:ascii="Times New Roman" w:eastAsiaTheme="minorEastAsia" w:hAnsi="Times New Roman" w:cs="Times New Roman"/>
          <w:sz w:val="24"/>
          <w:szCs w:val="24"/>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14:paraId="4A2380F0"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44"/>
      <w:bookmarkEnd w:id="8"/>
      <w:r w:rsidRPr="00DE52A6">
        <w:rPr>
          <w:rFonts w:ascii="Times New Roman" w:eastAsiaTheme="minorEastAsia" w:hAnsi="Times New Roman" w:cs="Times New Roman"/>
          <w:sz w:val="24"/>
          <w:szCs w:val="24"/>
          <w:lang w:eastAsia="ru-RU"/>
        </w:rPr>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4F1648DC"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45"/>
      <w:bookmarkEnd w:id="9"/>
      <w:r w:rsidRPr="00DE52A6">
        <w:rPr>
          <w:rFonts w:ascii="Times New Roman" w:eastAsiaTheme="minorEastAsia" w:hAnsi="Times New Roman" w:cs="Times New Roman"/>
          <w:sz w:val="24"/>
          <w:szCs w:val="24"/>
          <w:lang w:eastAsia="ru-RU"/>
        </w:rPr>
        <w:t xml:space="preserve">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w:t>
      </w:r>
      <w:r w:rsidRPr="00DE52A6">
        <w:rPr>
          <w:rFonts w:ascii="Times New Roman" w:eastAsiaTheme="minorEastAsia" w:hAnsi="Times New Roman" w:cs="Times New Roman"/>
          <w:sz w:val="24"/>
          <w:szCs w:val="24"/>
          <w:lang w:eastAsia="ru-RU"/>
        </w:rPr>
        <w:lastRenderedPageBreak/>
        <w:t>социальных групп и организаций, соблюдать беспристрастность, исключающую возможность влияния на свою профессиональную деятельность;</w:t>
      </w:r>
    </w:p>
    <w:p w14:paraId="063122A4"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46"/>
      <w:bookmarkEnd w:id="10"/>
      <w:r w:rsidRPr="00DE52A6">
        <w:rPr>
          <w:rFonts w:ascii="Times New Roman" w:eastAsiaTheme="minorEastAsia" w:hAnsi="Times New Roman" w:cs="Times New Roman"/>
          <w:sz w:val="24"/>
          <w:szCs w:val="24"/>
          <w:lang w:eastAsia="ru-RU"/>
        </w:rP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260A9332"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47"/>
      <w:bookmarkEnd w:id="11"/>
      <w:r w:rsidRPr="00DE52A6">
        <w:rPr>
          <w:rFonts w:ascii="Times New Roman" w:eastAsiaTheme="minorEastAsia" w:hAnsi="Times New Roman" w:cs="Times New Roman"/>
          <w:sz w:val="24"/>
          <w:szCs w:val="24"/>
          <w:lang w:eastAsia="ru-RU"/>
        </w:rPr>
        <w:t>з)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14:paraId="7EBD9FAE" w14:textId="6C2ECE04"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48"/>
      <w:bookmarkEnd w:id="12"/>
      <w:r w:rsidRPr="00DE52A6">
        <w:rPr>
          <w:rFonts w:ascii="Times New Roman" w:eastAsiaTheme="minorEastAsia" w:hAnsi="Times New Roman" w:cs="Times New Roman"/>
          <w:sz w:val="24"/>
          <w:szCs w:val="24"/>
          <w:lang w:eastAsia="ru-RU"/>
        </w:rPr>
        <w:t xml:space="preserve">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Интернет</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14:paraId="4BA3D118" w14:textId="3F1180ED"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49"/>
      <w:bookmarkEnd w:id="13"/>
      <w:r w:rsidRPr="00DE52A6">
        <w:rPr>
          <w:rFonts w:ascii="Times New Roman" w:eastAsiaTheme="minorEastAsia" w:hAnsi="Times New Roman" w:cs="Times New Roman"/>
          <w:sz w:val="24"/>
          <w:szCs w:val="24"/>
          <w:lang w:eastAsia="ru-RU"/>
        </w:rPr>
        <w:t xml:space="preserve">к) воздерживаться от размещения в информационно-телекоммуникационной сети </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Интернет</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 в местах, доступных для детей, информации, причиняющий вред здоровью и (или) развитию детей;</w:t>
      </w:r>
    </w:p>
    <w:p w14:paraId="66995B5C"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410"/>
      <w:bookmarkEnd w:id="14"/>
      <w:r w:rsidRPr="00DE52A6">
        <w:rPr>
          <w:rFonts w:ascii="Times New Roman" w:eastAsiaTheme="minorEastAsia" w:hAnsi="Times New Roman" w:cs="Times New Roman"/>
          <w:sz w:val="24"/>
          <w:szCs w:val="24"/>
          <w:lang w:eastAsia="ru-RU"/>
        </w:rPr>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14:paraId="2452C9DE"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411"/>
      <w:bookmarkEnd w:id="15"/>
      <w:r w:rsidRPr="00DE52A6">
        <w:rPr>
          <w:rFonts w:ascii="Times New Roman" w:eastAsiaTheme="minorEastAsia" w:hAnsi="Times New Roman" w:cs="Times New Roman"/>
          <w:sz w:val="24"/>
          <w:szCs w:val="24"/>
          <w:lang w:eastAsia="ru-RU"/>
        </w:rPr>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67FF4609" w14:textId="77777777" w:rsidR="00EA60B6" w:rsidRPr="00DE52A6" w:rsidRDefault="00EA60B6" w:rsidP="006215C2">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ru-RU"/>
        </w:rPr>
      </w:pPr>
      <w:bookmarkStart w:id="17" w:name="sub_1300"/>
      <w:bookmarkEnd w:id="16"/>
      <w:r w:rsidRPr="00DE52A6">
        <w:rPr>
          <w:rFonts w:ascii="Times New Roman" w:eastAsiaTheme="minorEastAsia" w:hAnsi="Times New Roman" w:cs="Times New Roman"/>
          <w:b/>
          <w:bCs/>
          <w:sz w:val="24"/>
          <w:szCs w:val="24"/>
          <w:lang w:eastAsia="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6759CDA1"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05"/>
      <w:bookmarkEnd w:id="17"/>
      <w:r w:rsidRPr="00DE52A6">
        <w:rPr>
          <w:rFonts w:ascii="Times New Roman" w:eastAsiaTheme="minorEastAsia" w:hAnsi="Times New Roman" w:cs="Times New Roman"/>
          <w:sz w:val="24"/>
          <w:szCs w:val="24"/>
          <w:lang w:eastAsia="ru-RU"/>
        </w:rPr>
        <w:t>5. 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14:paraId="7B32848F" w14:textId="2BA7BE6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06"/>
      <w:bookmarkEnd w:id="18"/>
      <w:r w:rsidRPr="00DE52A6">
        <w:rPr>
          <w:rFonts w:ascii="Times New Roman" w:eastAsiaTheme="minorEastAsia" w:hAnsi="Times New Roman" w:cs="Times New Roman"/>
          <w:sz w:val="24"/>
          <w:szCs w:val="24"/>
          <w:lang w:eastAsia="ru-RU"/>
        </w:rPr>
        <w:t xml:space="preserve">6. Случаи нарушения норм профессиональной этики педагогических работников, установленных </w:t>
      </w:r>
      <w:hyperlink w:anchor="sub_1200" w:history="1">
        <w:r w:rsidRPr="00DE52A6">
          <w:rPr>
            <w:rFonts w:ascii="Times New Roman" w:eastAsiaTheme="minorEastAsia" w:hAnsi="Times New Roman" w:cs="Times New Roman"/>
            <w:sz w:val="24"/>
            <w:szCs w:val="24"/>
            <w:lang w:eastAsia="ru-RU"/>
          </w:rPr>
          <w:t>разделом II</w:t>
        </w:r>
      </w:hyperlink>
      <w:r w:rsidRPr="00DE52A6">
        <w:rPr>
          <w:rFonts w:ascii="Times New Roman" w:eastAsiaTheme="minorEastAsia" w:hAnsi="Times New Roman" w:cs="Times New Roman"/>
          <w:sz w:val="24"/>
          <w:szCs w:val="24"/>
          <w:lang w:eastAsia="ru-RU"/>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15" w:history="1">
        <w:r w:rsidRPr="00DE52A6">
          <w:rPr>
            <w:rFonts w:ascii="Times New Roman" w:eastAsiaTheme="minorEastAsia" w:hAnsi="Times New Roman" w:cs="Times New Roman"/>
            <w:sz w:val="24"/>
            <w:szCs w:val="24"/>
            <w:lang w:eastAsia="ru-RU"/>
          </w:rPr>
          <w:t>частью 2 статьи 45</w:t>
        </w:r>
      </w:hyperlink>
      <w:r w:rsidRPr="00DE52A6">
        <w:rPr>
          <w:rFonts w:ascii="Times New Roman" w:eastAsiaTheme="minorEastAsia" w:hAnsi="Times New Roman" w:cs="Times New Roman"/>
          <w:sz w:val="24"/>
          <w:szCs w:val="24"/>
          <w:lang w:eastAsia="ru-RU"/>
        </w:rPr>
        <w:t xml:space="preserve"> Федерального закона от 29 декабря 2012 г. N 273-ФЗ </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Об образовании в Российской Федерации</w:t>
      </w:r>
      <w:r w:rsidR="00971565" w:rsidRPr="00DE52A6">
        <w:rPr>
          <w:rFonts w:ascii="Times New Roman" w:eastAsiaTheme="minorEastAsia" w:hAnsi="Times New Roman" w:cs="Times New Roman"/>
          <w:sz w:val="24"/>
          <w:szCs w:val="24"/>
          <w:lang w:eastAsia="ru-RU"/>
        </w:rPr>
        <w:t>»</w:t>
      </w:r>
      <w:r w:rsidRPr="00DE52A6">
        <w:rPr>
          <w:rFonts w:ascii="Times New Roman" w:eastAsiaTheme="minorEastAsia" w:hAnsi="Times New Roman" w:cs="Times New Roman"/>
          <w:sz w:val="24"/>
          <w:szCs w:val="24"/>
          <w:lang w:eastAsia="ru-RU"/>
        </w:rPr>
        <w:t>.</w:t>
      </w:r>
    </w:p>
    <w:bookmarkEnd w:id="19"/>
    <w:p w14:paraId="5C145171"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DE52A6">
        <w:rPr>
          <w:rFonts w:ascii="Times New Roman" w:eastAsiaTheme="minorEastAsia" w:hAnsi="Times New Roman" w:cs="Times New Roman"/>
          <w:sz w:val="24"/>
          <w:szCs w:val="24"/>
          <w:lang w:eastAsia="ru-RU"/>
        </w:rPr>
        <w:t xml:space="preserve">Порядок рассмотрения индивидуальных трудовых споров в комиссиях по трудовым спорам регулируется в порядке, установленном </w:t>
      </w:r>
      <w:hyperlink r:id="rId16" w:history="1">
        <w:r w:rsidRPr="00DE52A6">
          <w:rPr>
            <w:rFonts w:ascii="Times New Roman" w:eastAsiaTheme="minorEastAsia" w:hAnsi="Times New Roman" w:cs="Times New Roman"/>
            <w:sz w:val="24"/>
            <w:szCs w:val="24"/>
            <w:lang w:eastAsia="ru-RU"/>
          </w:rPr>
          <w:t>главой 60</w:t>
        </w:r>
      </w:hyperlink>
      <w:r w:rsidRPr="00DE52A6">
        <w:rPr>
          <w:rFonts w:ascii="Times New Roman" w:eastAsiaTheme="minorEastAsia" w:hAnsi="Times New Roman" w:cs="Times New Roman"/>
          <w:sz w:val="24"/>
          <w:szCs w:val="24"/>
          <w:lang w:eastAsia="ru-RU"/>
        </w:rP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128540AF"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07"/>
      <w:r w:rsidRPr="00DE52A6">
        <w:rPr>
          <w:rFonts w:ascii="Times New Roman" w:eastAsiaTheme="minorEastAsia" w:hAnsi="Times New Roman" w:cs="Times New Roman"/>
          <w:sz w:val="24"/>
          <w:szCs w:val="24"/>
          <w:lang w:eastAsia="ru-RU"/>
        </w:rPr>
        <w:t>7.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1D0F2AE1" w14:textId="77777777" w:rsidR="00EA60B6" w:rsidRPr="00DE52A6" w:rsidRDefault="00EA60B6" w:rsidP="006215C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08"/>
      <w:bookmarkEnd w:id="20"/>
      <w:r w:rsidRPr="00DE52A6">
        <w:rPr>
          <w:rFonts w:ascii="Times New Roman" w:eastAsiaTheme="minorEastAsia" w:hAnsi="Times New Roman" w:cs="Times New Roman"/>
          <w:sz w:val="24"/>
          <w:szCs w:val="24"/>
          <w:lang w:eastAsia="ru-RU"/>
        </w:rPr>
        <w:t xml:space="preserve">8.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w:t>
      </w:r>
      <w:r w:rsidRPr="00DE52A6">
        <w:rPr>
          <w:rFonts w:ascii="Times New Roman" w:eastAsiaTheme="minorEastAsia" w:hAnsi="Times New Roman" w:cs="Times New Roman"/>
          <w:sz w:val="24"/>
          <w:szCs w:val="24"/>
          <w:lang w:eastAsia="ru-RU"/>
        </w:rPr>
        <w:lastRenderedPageBreak/>
        <w:t>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0C56FA83" w14:textId="441E62F7" w:rsidR="001614EB" w:rsidRPr="00DE52A6" w:rsidRDefault="00EA60B6" w:rsidP="006215C2">
      <w:pPr>
        <w:widowControl w:val="0"/>
        <w:autoSpaceDE w:val="0"/>
        <w:autoSpaceDN w:val="0"/>
        <w:adjustRightInd w:val="0"/>
        <w:spacing w:after="0" w:line="240" w:lineRule="auto"/>
        <w:ind w:firstLine="720"/>
        <w:jc w:val="both"/>
        <w:rPr>
          <w:sz w:val="24"/>
          <w:szCs w:val="24"/>
        </w:rPr>
      </w:pPr>
      <w:bookmarkStart w:id="22" w:name="sub_1009"/>
      <w:bookmarkEnd w:id="21"/>
      <w:r w:rsidRPr="00DE52A6">
        <w:rPr>
          <w:rFonts w:ascii="Times New Roman" w:eastAsiaTheme="minorEastAsia" w:hAnsi="Times New Roman" w:cs="Times New Roman"/>
          <w:sz w:val="24"/>
          <w:szCs w:val="24"/>
          <w:lang w:eastAsia="ru-RU"/>
        </w:rPr>
        <w:t>9.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bookmarkEnd w:id="22"/>
    </w:p>
    <w:sectPr w:rsidR="001614EB" w:rsidRPr="00DE52A6">
      <w:footerReference w:type="default" r:id="rId1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82709" w14:textId="77777777" w:rsidR="00695156" w:rsidRDefault="00695156">
      <w:pPr>
        <w:spacing w:after="0" w:line="240" w:lineRule="auto"/>
      </w:pPr>
      <w:r>
        <w:separator/>
      </w:r>
    </w:p>
  </w:endnote>
  <w:endnote w:type="continuationSeparator" w:id="0">
    <w:p w14:paraId="084DC56F" w14:textId="77777777" w:rsidR="00695156" w:rsidRDefault="0069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5231F0" w14:paraId="7C980976" w14:textId="77777777">
      <w:tc>
        <w:tcPr>
          <w:tcW w:w="3433" w:type="dxa"/>
          <w:tcBorders>
            <w:top w:val="nil"/>
            <w:left w:val="nil"/>
            <w:bottom w:val="nil"/>
            <w:right w:val="nil"/>
          </w:tcBorders>
        </w:tcPr>
        <w:p w14:paraId="21BEA1C1" w14:textId="64F9FA7A" w:rsidR="008E200A" w:rsidRDefault="008E200A">
          <w:pPr>
            <w:rPr>
              <w:rFonts w:ascii="Times New Roman" w:hAnsi="Times New Roman" w:cs="Times New Roman"/>
              <w:sz w:val="20"/>
              <w:szCs w:val="20"/>
            </w:rPr>
          </w:pPr>
        </w:p>
      </w:tc>
      <w:tc>
        <w:tcPr>
          <w:tcW w:w="1666" w:type="pct"/>
          <w:tcBorders>
            <w:top w:val="nil"/>
            <w:left w:val="nil"/>
            <w:bottom w:val="nil"/>
            <w:right w:val="nil"/>
          </w:tcBorders>
        </w:tcPr>
        <w:p w14:paraId="29503A0A" w14:textId="75C6C17E" w:rsidR="008E200A" w:rsidRDefault="008E200A">
          <w:pPr>
            <w:jc w:val="center"/>
            <w:rPr>
              <w:rFonts w:ascii="Times New Roman" w:hAnsi="Times New Roman" w:cs="Times New Roman"/>
              <w:sz w:val="20"/>
              <w:szCs w:val="20"/>
            </w:rPr>
          </w:pPr>
        </w:p>
      </w:tc>
      <w:tc>
        <w:tcPr>
          <w:tcW w:w="1666" w:type="pct"/>
          <w:tcBorders>
            <w:top w:val="nil"/>
            <w:left w:val="nil"/>
            <w:bottom w:val="nil"/>
            <w:right w:val="nil"/>
          </w:tcBorders>
        </w:tcPr>
        <w:p w14:paraId="05CF4BB5" w14:textId="1E95D987" w:rsidR="008E200A" w:rsidRDefault="008E200A">
          <w:pPr>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3EB0" w14:textId="77777777" w:rsidR="00695156" w:rsidRDefault="00695156">
      <w:pPr>
        <w:spacing w:after="0" w:line="240" w:lineRule="auto"/>
      </w:pPr>
      <w:r>
        <w:separator/>
      </w:r>
    </w:p>
  </w:footnote>
  <w:footnote w:type="continuationSeparator" w:id="0">
    <w:p w14:paraId="0B09A14B" w14:textId="77777777" w:rsidR="00695156" w:rsidRDefault="006951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B6"/>
    <w:rsid w:val="000A5501"/>
    <w:rsid w:val="000F063E"/>
    <w:rsid w:val="001614EB"/>
    <w:rsid w:val="0036280B"/>
    <w:rsid w:val="00555FCC"/>
    <w:rsid w:val="006215C2"/>
    <w:rsid w:val="00651E7A"/>
    <w:rsid w:val="00695156"/>
    <w:rsid w:val="0072472E"/>
    <w:rsid w:val="00783A7D"/>
    <w:rsid w:val="008E200A"/>
    <w:rsid w:val="00924BD5"/>
    <w:rsid w:val="0094396D"/>
    <w:rsid w:val="00971565"/>
    <w:rsid w:val="00DE52A6"/>
    <w:rsid w:val="00DF6630"/>
    <w:rsid w:val="00E6798B"/>
    <w:rsid w:val="00E92DF6"/>
    <w:rsid w:val="00EA60B6"/>
    <w:rsid w:val="00F030B3"/>
    <w:rsid w:val="00FC3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31C6"/>
  <w15:chartTrackingRefBased/>
  <w15:docId w15:val="{31878210-EB79-40E2-B0EE-C187EEE6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5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5FCC"/>
  </w:style>
  <w:style w:type="paragraph" w:styleId="a5">
    <w:name w:val="footer"/>
    <w:basedOn w:val="a"/>
    <w:link w:val="a6"/>
    <w:uiPriority w:val="99"/>
    <w:unhideWhenUsed/>
    <w:rsid w:val="00555F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5FCC"/>
  </w:style>
  <w:style w:type="paragraph" w:customStyle="1" w:styleId="Default">
    <w:name w:val="Default"/>
    <w:uiPriority w:val="99"/>
    <w:rsid w:val="00555FC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291362/0" TargetMode="External"/><Relationship Id="rId13" Type="http://schemas.openxmlformats.org/officeDocument/2006/relationships/hyperlink" Target="https://internet.garant.ru/document/redirect/70291362/10857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2125268/0" TargetMode="External"/><Relationship Id="rId12" Type="http://schemas.openxmlformats.org/officeDocument/2006/relationships/hyperlink" Target="https://internet.garant.ru/document/redirect/70291362/108586"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internet.garant.ru/document/redirect/12125268/1060" TargetMode="External"/><Relationship Id="rId1" Type="http://schemas.openxmlformats.org/officeDocument/2006/relationships/styles" Target="styles.xml"/><Relationship Id="rId6" Type="http://schemas.openxmlformats.org/officeDocument/2006/relationships/hyperlink" Target="https://internet.garant.ru/document/redirect/10103000/0" TargetMode="External"/><Relationship Id="rId11" Type="http://schemas.openxmlformats.org/officeDocument/2006/relationships/hyperlink" Target="https://internet.garant.ru/document/redirect/70291362/0" TargetMode="External"/><Relationship Id="rId5" Type="http://schemas.openxmlformats.org/officeDocument/2006/relationships/endnotes" Target="endnotes.xml"/><Relationship Id="rId15" Type="http://schemas.openxmlformats.org/officeDocument/2006/relationships/hyperlink" Target="https://internet.garant.ru/document/redirect/70291362/108548" TargetMode="External"/><Relationship Id="rId10" Type="http://schemas.openxmlformats.org/officeDocument/2006/relationships/hyperlink" Target="https://internet.garant.ru/document/redirect/12181695/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nternet.garant.ru/document/redirect/12164203/0" TargetMode="External"/><Relationship Id="rId14" Type="http://schemas.openxmlformats.org/officeDocument/2006/relationships/hyperlink" Target="https://internet.garant.ru/document/redirect/70291362/1085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1287</Words>
  <Characters>7336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gafarovaga</dc:creator>
  <cp:keywords/>
  <dc:description/>
  <cp:lastModifiedBy>User</cp:lastModifiedBy>
  <cp:revision>7</cp:revision>
  <dcterms:created xsi:type="dcterms:W3CDTF">2026-03-23T07:36:00Z</dcterms:created>
  <dcterms:modified xsi:type="dcterms:W3CDTF">2026-03-25T04:47:00Z</dcterms:modified>
</cp:coreProperties>
</file>