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63B8D" w:rsidRPr="009E61B1" w:rsidTr="007C6D65">
        <w:trPr>
          <w:jc w:val="center"/>
        </w:trPr>
        <w:tc>
          <w:tcPr>
            <w:tcW w:w="4785" w:type="dxa"/>
          </w:tcPr>
          <w:p w:rsidR="00463B8D" w:rsidRPr="005F7244" w:rsidRDefault="00463B8D" w:rsidP="005F7244">
            <w:pPr>
              <w:pStyle w:val="Default"/>
              <w:widowControl w:val="0"/>
              <w:ind w:left="118" w:hanging="14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63B8D" w:rsidRPr="009E61B1" w:rsidRDefault="00463B8D" w:rsidP="005F7244">
            <w:pPr>
              <w:spacing w:before="68" w:line="240" w:lineRule="auto"/>
              <w:ind w:left="119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>ПРИНЯТО</w:t>
            </w:r>
          </w:p>
          <w:p w:rsidR="00463B8D" w:rsidRPr="009E61B1" w:rsidRDefault="00463B8D" w:rsidP="005F7244">
            <w:pPr>
              <w:spacing w:before="6" w:line="240" w:lineRule="auto"/>
              <w:ind w:left="124" w:right="138" w:firstLine="6"/>
              <w:jc w:val="center"/>
              <w:rPr>
                <w:rFonts w:ascii="Times New Roman" w:hAnsi="Times New Roman"/>
                <w:color w:val="111111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111111"/>
                <w:spacing w:val="-1"/>
                <w:sz w:val="28"/>
                <w:szCs w:val="24"/>
              </w:rPr>
              <w:t>решением</w:t>
            </w:r>
            <w:r w:rsidRPr="009E61B1">
              <w:rPr>
                <w:rFonts w:ascii="Times New Roman" w:hAnsi="Times New Roman"/>
                <w:color w:val="111111"/>
                <w:spacing w:val="-15"/>
                <w:sz w:val="28"/>
                <w:szCs w:val="24"/>
              </w:rPr>
              <w:t xml:space="preserve"> </w:t>
            </w:r>
            <w:r w:rsidRPr="009E61B1">
              <w:rPr>
                <w:rFonts w:ascii="Times New Roman" w:hAnsi="Times New Roman"/>
                <w:color w:val="111111"/>
                <w:sz w:val="28"/>
                <w:szCs w:val="24"/>
              </w:rPr>
              <w:t>Педагогического совета</w:t>
            </w:r>
          </w:p>
          <w:p w:rsidR="00463B8D" w:rsidRPr="009E61B1" w:rsidRDefault="00463B8D" w:rsidP="005F7244">
            <w:pPr>
              <w:spacing w:before="6" w:line="240" w:lineRule="auto"/>
              <w:ind w:left="124" w:right="138" w:firstLine="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>протокол</w:t>
            </w:r>
          </w:p>
          <w:p w:rsidR="00463B8D" w:rsidRPr="009E61B1" w:rsidRDefault="00463B8D" w:rsidP="005F7244">
            <w:pPr>
              <w:spacing w:line="240" w:lineRule="auto"/>
              <w:ind w:left="124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111111"/>
                <w:sz w:val="28"/>
                <w:szCs w:val="24"/>
              </w:rPr>
              <w:t>от</w:t>
            </w:r>
            <w:r w:rsidRPr="009E61B1">
              <w:rPr>
                <w:rFonts w:ascii="Times New Roman" w:hAnsi="Times New Roman"/>
                <w:color w:val="111111"/>
                <w:spacing w:val="4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C0C0C"/>
                <w:sz w:val="28"/>
                <w:szCs w:val="24"/>
              </w:rPr>
              <w:t>09.01.2023</w:t>
            </w:r>
            <w:r w:rsidRPr="009E61B1">
              <w:rPr>
                <w:rFonts w:ascii="Times New Roman" w:hAnsi="Times New Roman"/>
                <w:color w:val="0C0C0C"/>
                <w:spacing w:val="10"/>
                <w:sz w:val="28"/>
                <w:szCs w:val="24"/>
              </w:rPr>
              <w:t xml:space="preserve"> </w:t>
            </w:r>
            <w:r w:rsidRPr="009E61B1">
              <w:rPr>
                <w:rFonts w:ascii="Times New Roman" w:hAnsi="Times New Roman"/>
                <w:color w:val="111111"/>
                <w:sz w:val="28"/>
                <w:szCs w:val="24"/>
              </w:rPr>
              <w:t>г.</w:t>
            </w:r>
            <w:r w:rsidRPr="009E61B1">
              <w:rPr>
                <w:rFonts w:ascii="Times New Roman" w:hAnsi="Times New Roman"/>
                <w:color w:val="111111"/>
                <w:spacing w:val="-16"/>
                <w:sz w:val="28"/>
                <w:szCs w:val="24"/>
              </w:rPr>
              <w:t xml:space="preserve"> </w:t>
            </w: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 2</w:t>
            </w:r>
          </w:p>
          <w:p w:rsidR="00463B8D" w:rsidRPr="005F7244" w:rsidRDefault="00463B8D" w:rsidP="005F7244">
            <w:pPr>
              <w:pStyle w:val="Default"/>
              <w:widowControl w:val="0"/>
              <w:ind w:left="118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463B8D" w:rsidRPr="009E61B1" w:rsidRDefault="00463B8D" w:rsidP="005F7244">
            <w:pPr>
              <w:spacing w:before="68" w:line="240" w:lineRule="auto"/>
              <w:ind w:left="125" w:firstLine="54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>УТВЕРЖДЕНО</w:t>
            </w:r>
          </w:p>
          <w:p w:rsidR="00463B8D" w:rsidRPr="009E61B1" w:rsidRDefault="00463B8D" w:rsidP="005F7244">
            <w:pPr>
              <w:spacing w:before="17" w:line="240" w:lineRule="auto"/>
              <w:ind w:left="124" w:right="546"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Приказом по МБУДО </w:t>
            </w:r>
            <w:r w:rsidRPr="009E61B1">
              <w:rPr>
                <w:rFonts w:ascii="Times New Roman" w:hAnsi="Times New Roman"/>
                <w:color w:val="0E0E0E"/>
                <w:sz w:val="28"/>
                <w:szCs w:val="24"/>
              </w:rPr>
              <w:t>«Александровский районный центр дополнительного образования «ДАР»</w:t>
            </w:r>
            <w:r w:rsidRPr="009E61B1">
              <w:rPr>
                <w:rFonts w:ascii="Times New Roman" w:hAnsi="Times New Roman"/>
                <w:color w:val="0E0E0E"/>
                <w:spacing w:val="-67"/>
                <w:sz w:val="28"/>
                <w:szCs w:val="24"/>
              </w:rPr>
              <w:t xml:space="preserve">          </w:t>
            </w: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F0F0F"/>
                <w:sz w:val="28"/>
                <w:szCs w:val="24"/>
              </w:rPr>
              <w:t>30.03.2023</w:t>
            </w:r>
            <w:r w:rsidRPr="009E61B1">
              <w:rPr>
                <w:rFonts w:ascii="Times New Roman" w:hAnsi="Times New Roman"/>
                <w:color w:val="0F0F0F"/>
                <w:sz w:val="28"/>
                <w:szCs w:val="24"/>
              </w:rPr>
              <w:t xml:space="preserve"> г</w:t>
            </w:r>
            <w:r w:rsidRPr="009E61B1">
              <w:rPr>
                <w:rFonts w:ascii="Times New Roman" w:hAnsi="Times New Roman"/>
                <w:color w:val="0F0F0F"/>
                <w:spacing w:val="64"/>
                <w:sz w:val="28"/>
                <w:szCs w:val="24"/>
              </w:rPr>
              <w:t>.№</w:t>
            </w:r>
            <w:r>
              <w:rPr>
                <w:rFonts w:ascii="Times New Roman" w:hAnsi="Times New Roman"/>
                <w:color w:val="0F0F0F"/>
                <w:spacing w:val="64"/>
                <w:sz w:val="28"/>
                <w:szCs w:val="24"/>
              </w:rPr>
              <w:t>30</w:t>
            </w:r>
          </w:p>
          <w:p w:rsidR="00463B8D" w:rsidRPr="009E61B1" w:rsidRDefault="00463B8D" w:rsidP="005F7244">
            <w:pPr>
              <w:spacing w:before="6" w:line="240" w:lineRule="auto"/>
              <w:ind w:left="2730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3B8D" w:rsidRPr="00D973F6" w:rsidRDefault="00463B8D" w:rsidP="005F724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D973F6">
        <w:rPr>
          <w:rFonts w:ascii="Times New Roman" w:hAnsi="Times New Roman"/>
          <w:b/>
          <w:sz w:val="28"/>
          <w:szCs w:val="28"/>
        </w:rPr>
        <w:t>ПОЛОЖЕНИЕ</w:t>
      </w:r>
    </w:p>
    <w:p w:rsidR="00463B8D" w:rsidRPr="00D973F6" w:rsidRDefault="00463B8D" w:rsidP="005F724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D973F6">
        <w:rPr>
          <w:rFonts w:ascii="Times New Roman" w:hAnsi="Times New Roman"/>
          <w:b/>
          <w:sz w:val="28"/>
          <w:szCs w:val="28"/>
        </w:rPr>
        <w:t>о сетевой форме реализации образовательных программ</w:t>
      </w:r>
    </w:p>
    <w:p w:rsidR="00463B8D" w:rsidRPr="00D973F6" w:rsidRDefault="00463B8D" w:rsidP="005F724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D973F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реализации дополнительных общеразвивающих общеобразовательных программ в муниципальном бюджетном учреждении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D973F6">
        <w:rPr>
          <w:rFonts w:ascii="Times New Roman" w:hAnsi="Times New Roman"/>
          <w:sz w:val="28"/>
          <w:szCs w:val="28"/>
        </w:rPr>
        <w:t>Александровском районном центре дополнительного образования «ДАР» (далее — Базовая организация), а также порядок и принципы взаимодействия базовой организации с Организациями-участниками при реализации образовательных программ.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1.2. Настоящее Положение разработано в соответствии с: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973F6">
          <w:rPr>
            <w:rFonts w:ascii="Times New Roman" w:hAnsi="Times New Roman"/>
            <w:sz w:val="28"/>
            <w:szCs w:val="28"/>
          </w:rPr>
          <w:t>2012 г</w:t>
        </w:r>
      </w:smartTag>
      <w:r w:rsidRPr="00D973F6">
        <w:rPr>
          <w:rFonts w:ascii="Times New Roman" w:hAnsi="Times New Roman"/>
          <w:sz w:val="28"/>
          <w:szCs w:val="28"/>
        </w:rPr>
        <w:t>. № 273-</w:t>
      </w:r>
      <w:r>
        <w:rPr>
          <w:rFonts w:ascii="Times New Roman" w:hAnsi="Times New Roman"/>
          <w:sz w:val="28"/>
          <w:szCs w:val="28"/>
        </w:rPr>
        <w:t xml:space="preserve">ФЗ «Об образовании в Российской </w:t>
      </w:r>
      <w:r w:rsidRPr="00D973F6">
        <w:rPr>
          <w:rFonts w:ascii="Times New Roman" w:hAnsi="Times New Roman"/>
          <w:sz w:val="28"/>
          <w:szCs w:val="28"/>
        </w:rPr>
        <w:t>Федерации»;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при сетевой форме </w:t>
      </w:r>
      <w:r w:rsidRPr="00D973F6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лизации образовательных программ</w:t>
      </w:r>
      <w:r w:rsidRPr="00D973F6">
        <w:rPr>
          <w:rFonts w:ascii="Times New Roman" w:hAnsi="Times New Roman"/>
          <w:sz w:val="28"/>
          <w:szCs w:val="28"/>
        </w:rPr>
        <w:t>, утвержденны</w:t>
      </w:r>
      <w:r>
        <w:rPr>
          <w:rFonts w:ascii="Times New Roman" w:hAnsi="Times New Roman"/>
          <w:sz w:val="28"/>
          <w:szCs w:val="28"/>
        </w:rPr>
        <w:t xml:space="preserve">м Министерством науки и высшего </w:t>
      </w:r>
      <w:r w:rsidRPr="00D973F6">
        <w:rPr>
          <w:rFonts w:ascii="Times New Roman" w:hAnsi="Times New Roman"/>
          <w:sz w:val="28"/>
          <w:szCs w:val="28"/>
        </w:rPr>
        <w:t xml:space="preserve">образования РФ и Министерством просвещения </w:t>
      </w:r>
      <w:r>
        <w:rPr>
          <w:rFonts w:ascii="Times New Roman" w:hAnsi="Times New Roman"/>
          <w:sz w:val="28"/>
          <w:szCs w:val="28"/>
        </w:rPr>
        <w:t>РФ от 05.08.2020 года № 882/391;</w:t>
      </w:r>
    </w:p>
    <w:p w:rsidR="00463B8D" w:rsidRPr="004E50F8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E50F8">
        <w:rPr>
          <w:rFonts w:ascii="Times New Roman" w:hAnsi="Times New Roman"/>
          <w:sz w:val="28"/>
          <w:szCs w:val="28"/>
        </w:rPr>
        <w:t xml:space="preserve">- </w:t>
      </w:r>
      <w:r w:rsidRPr="004E50F8">
        <w:rPr>
          <w:rFonts w:ascii="Times New Roman" w:hAnsi="Times New Roman"/>
          <w:bCs/>
          <w:sz w:val="27"/>
          <w:szCs w:val="27"/>
        </w:rPr>
        <w:t xml:space="preserve">Приказом Министерства просвещения РФ от 27 июля </w:t>
      </w:r>
      <w:smartTag w:uri="urn:schemas-microsoft-com:office:smarttags" w:element="metricconverter">
        <w:smartTagPr>
          <w:attr w:name="ProductID" w:val="2022 г"/>
        </w:smartTagPr>
        <w:r w:rsidRPr="004E50F8">
          <w:rPr>
            <w:rFonts w:ascii="Times New Roman" w:hAnsi="Times New Roman"/>
            <w:bCs/>
            <w:sz w:val="27"/>
            <w:szCs w:val="27"/>
          </w:rPr>
          <w:t>2022 г</w:t>
        </w:r>
      </w:smartTag>
      <w:r w:rsidRPr="004E50F8">
        <w:rPr>
          <w:rFonts w:ascii="Times New Roman" w:hAnsi="Times New Roman"/>
          <w:bCs/>
          <w:sz w:val="27"/>
          <w:szCs w:val="27"/>
        </w:rPr>
        <w:t>. N 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1.3. Для реализации сетевого взаимодействия закл</w:t>
      </w:r>
      <w:r>
        <w:rPr>
          <w:rFonts w:ascii="Times New Roman" w:hAnsi="Times New Roman"/>
          <w:sz w:val="28"/>
          <w:szCs w:val="28"/>
        </w:rPr>
        <w:t xml:space="preserve">ючается Договор о сетевой форме </w:t>
      </w:r>
      <w:r w:rsidRPr="00D973F6">
        <w:rPr>
          <w:rFonts w:ascii="Times New Roman" w:hAnsi="Times New Roman"/>
          <w:sz w:val="28"/>
          <w:szCs w:val="28"/>
        </w:rPr>
        <w:t>реализации образовательных программ, кото</w:t>
      </w:r>
      <w:r>
        <w:rPr>
          <w:rFonts w:ascii="Times New Roman" w:hAnsi="Times New Roman"/>
          <w:sz w:val="28"/>
          <w:szCs w:val="28"/>
        </w:rPr>
        <w:t xml:space="preserve">рый должен учитывать требования </w:t>
      </w:r>
      <w:r w:rsidRPr="00D973F6">
        <w:rPr>
          <w:rFonts w:ascii="Times New Roman" w:hAnsi="Times New Roman"/>
          <w:sz w:val="28"/>
          <w:szCs w:val="28"/>
        </w:rPr>
        <w:t>законодательства об образовании, в том числе положения стат</w:t>
      </w:r>
      <w:r>
        <w:rPr>
          <w:rFonts w:ascii="Times New Roman" w:hAnsi="Times New Roman"/>
          <w:sz w:val="28"/>
          <w:szCs w:val="28"/>
        </w:rPr>
        <w:t xml:space="preserve">ьи 15 Федерального закона от 29 </w:t>
      </w:r>
      <w:r w:rsidRPr="00D973F6">
        <w:rPr>
          <w:rFonts w:ascii="Times New Roman" w:hAnsi="Times New Roman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D973F6">
          <w:rPr>
            <w:rFonts w:ascii="Times New Roman" w:hAnsi="Times New Roman"/>
            <w:sz w:val="28"/>
            <w:szCs w:val="28"/>
          </w:rPr>
          <w:t>2012 г</w:t>
        </w:r>
      </w:smartTag>
      <w:r w:rsidRPr="00D973F6">
        <w:rPr>
          <w:rFonts w:ascii="Times New Roman" w:hAnsi="Times New Roman"/>
          <w:sz w:val="28"/>
          <w:szCs w:val="28"/>
        </w:rPr>
        <w:t>. № 273-ФЗ «Об образовании в Российской Федерации» (приложение).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1.4. Сторонами договора о сетевой форме являются: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b/>
          <w:sz w:val="28"/>
          <w:szCs w:val="28"/>
        </w:rPr>
        <w:t xml:space="preserve">Базовая организация - </w:t>
      </w:r>
      <w:r w:rsidRPr="005F7244">
        <w:rPr>
          <w:rFonts w:ascii="Times New Roman" w:hAnsi="Times New Roman"/>
          <w:sz w:val="28"/>
          <w:szCs w:val="28"/>
        </w:rPr>
        <w:t>организация, осуществляющая образовательную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sz w:val="28"/>
          <w:szCs w:val="28"/>
        </w:rPr>
        <w:t>деятельность и реализующая часть образовательной программы (отдельные учебные предметы, курсы, дисциплины (модули), практики и иные компоненты) и (или) организации (научная организация, медицинская организация, организация культуры, физкультурно-спортивная или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sz w:val="28"/>
          <w:szCs w:val="28"/>
        </w:rPr>
        <w:t>иная организация), обладающая ресурсами для осуществления образовательной деятельности по образовательной программе.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b/>
          <w:sz w:val="28"/>
          <w:szCs w:val="28"/>
        </w:rPr>
        <w:t>Организация – участник</w:t>
      </w:r>
      <w:r w:rsidRPr="005F7244">
        <w:rPr>
          <w:rFonts w:ascii="Times New Roman" w:hAnsi="Times New Roman"/>
          <w:sz w:val="28"/>
          <w:szCs w:val="28"/>
        </w:rPr>
        <w:t xml:space="preserve"> – организация, осуществляющая образовательную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sz w:val="28"/>
          <w:szCs w:val="28"/>
        </w:rPr>
        <w:t>деятельность, в которую обучающиеся приняты на обучение и которая несет ответственность за реализацию образовательной программы, осуществляет контроль за участием Организаций – участников в реализации образовательной программы;</w:t>
      </w:r>
    </w:p>
    <w:p w:rsidR="00463B8D" w:rsidRPr="00D973F6" w:rsidRDefault="00463B8D" w:rsidP="005F72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sz w:val="28"/>
          <w:szCs w:val="28"/>
        </w:rPr>
        <w:t>Сторонами договора о сетевой форме могут являться несколько Организаций - участников.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D973F6">
        <w:rPr>
          <w:rFonts w:ascii="Times New Roman" w:hAnsi="Times New Roman"/>
          <w:b/>
          <w:sz w:val="28"/>
          <w:szCs w:val="28"/>
        </w:rPr>
        <w:t>2. Цель и задачи реализации образовательных программ</w:t>
      </w:r>
      <w:r>
        <w:rPr>
          <w:rFonts w:ascii="Times New Roman" w:hAnsi="Times New Roman"/>
          <w:b/>
          <w:sz w:val="28"/>
          <w:szCs w:val="28"/>
        </w:rPr>
        <w:t xml:space="preserve"> в сетевой форме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2.1. Цель реализации образовательных программ в сетевой форме</w:t>
      </w:r>
      <w:r>
        <w:rPr>
          <w:rFonts w:ascii="Times New Roman" w:hAnsi="Times New Roman"/>
          <w:sz w:val="28"/>
          <w:szCs w:val="28"/>
        </w:rPr>
        <w:t>: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 xml:space="preserve"> - повышение качества и доступности образования за счет интеграции и использования ресурсов о</w:t>
      </w:r>
      <w:r>
        <w:rPr>
          <w:rFonts w:ascii="Times New Roman" w:hAnsi="Times New Roman"/>
          <w:sz w:val="28"/>
          <w:szCs w:val="28"/>
        </w:rPr>
        <w:t>рганизаций-партнеров.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2.2. Основные задачи реализации образовате</w:t>
      </w:r>
      <w:r>
        <w:rPr>
          <w:rFonts w:ascii="Times New Roman" w:hAnsi="Times New Roman"/>
          <w:sz w:val="28"/>
          <w:szCs w:val="28"/>
        </w:rPr>
        <w:t>льных программ в сетевой форме: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расширение</w:t>
      </w:r>
      <w:r>
        <w:rPr>
          <w:rFonts w:ascii="Times New Roman" w:hAnsi="Times New Roman"/>
          <w:sz w:val="28"/>
          <w:szCs w:val="28"/>
        </w:rPr>
        <w:t xml:space="preserve"> спектра образовательных услуг;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эффективное использование ресурсов Учреждения и организаций-партнеров, реализу</w:t>
      </w:r>
      <w:r>
        <w:rPr>
          <w:rFonts w:ascii="Times New Roman" w:hAnsi="Times New Roman"/>
          <w:sz w:val="28"/>
          <w:szCs w:val="28"/>
        </w:rPr>
        <w:t>ющих образовательные программы;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предоставление обучающимся (слушателям) возможности выбора различных учебных курсов дисциплин (модулей, разделов) в соответствии с индивидуа</w:t>
      </w:r>
      <w:r>
        <w:rPr>
          <w:rFonts w:ascii="Times New Roman" w:hAnsi="Times New Roman"/>
          <w:sz w:val="28"/>
          <w:szCs w:val="28"/>
        </w:rPr>
        <w:t>льным образовательным запросом;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расширение доступа обучающихся (слушателей) к образовательным ресурсам организа</w:t>
      </w:r>
      <w:r>
        <w:rPr>
          <w:rFonts w:ascii="Times New Roman" w:hAnsi="Times New Roman"/>
          <w:sz w:val="28"/>
          <w:szCs w:val="28"/>
        </w:rPr>
        <w:t>ций-партнеров;</w:t>
      </w:r>
    </w:p>
    <w:p w:rsidR="00463B8D" w:rsidRPr="00D973F6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реализация новых подходов к организационному построению образовательного процесса в Учреждении, образовате</w:t>
      </w:r>
      <w:r>
        <w:rPr>
          <w:rFonts w:ascii="Times New Roman" w:hAnsi="Times New Roman"/>
          <w:sz w:val="28"/>
          <w:szCs w:val="28"/>
        </w:rPr>
        <w:t>льных и иных организациях сети;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73F6">
        <w:rPr>
          <w:rFonts w:ascii="Times New Roman" w:hAnsi="Times New Roman"/>
          <w:sz w:val="28"/>
          <w:szCs w:val="28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463B8D" w:rsidRPr="005F7244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F7244">
        <w:rPr>
          <w:rFonts w:ascii="Times New Roman" w:hAnsi="Times New Roman"/>
          <w:b/>
          <w:sz w:val="28"/>
          <w:szCs w:val="28"/>
        </w:rPr>
        <w:t>3. Порядок реализации сетевого взаимодействия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F7244">
        <w:rPr>
          <w:rFonts w:ascii="Times New Roman" w:hAnsi="Times New Roman"/>
          <w:sz w:val="28"/>
          <w:szCs w:val="28"/>
        </w:rPr>
        <w:t>3.1. 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3.2. Учреждение несет ответственность в полном объеме за организацию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и контроль за его реализацией.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3.3. Организации-партнеры, участвующие в сетевой форме, несут ответственность за реализацию ч</w:t>
      </w:r>
      <w:r>
        <w:rPr>
          <w:rFonts w:ascii="Times New Roman" w:hAnsi="Times New Roman"/>
          <w:sz w:val="28"/>
          <w:szCs w:val="28"/>
        </w:rPr>
        <w:t>асти образовательной программы: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соблюдение сроков, предусмотренных календар</w:t>
      </w:r>
      <w:r>
        <w:rPr>
          <w:rFonts w:ascii="Times New Roman" w:hAnsi="Times New Roman"/>
          <w:sz w:val="28"/>
          <w:szCs w:val="28"/>
        </w:rPr>
        <w:t>ным графиком учебного процесса;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материально-техническое обеспечение (обеспечение пом</w:t>
      </w:r>
      <w:r>
        <w:rPr>
          <w:rFonts w:ascii="Times New Roman" w:hAnsi="Times New Roman"/>
          <w:sz w:val="28"/>
          <w:szCs w:val="28"/>
        </w:rPr>
        <w:t>ещением, оборудованием и т.д.);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</w:t>
      </w:r>
      <w:r>
        <w:rPr>
          <w:rFonts w:ascii="Times New Roman" w:hAnsi="Times New Roman"/>
          <w:sz w:val="28"/>
          <w:szCs w:val="28"/>
        </w:rPr>
        <w:t>ной работе обучающихся и т.д.).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</w:t>
      </w:r>
      <w:r>
        <w:rPr>
          <w:rFonts w:ascii="Times New Roman" w:hAnsi="Times New Roman"/>
          <w:sz w:val="28"/>
          <w:szCs w:val="28"/>
        </w:rPr>
        <w:t>онных образовательных ресурсов.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3.5. Информирование о программах, которые могут быть реализованы в сетевой форме, осуществляетс</w:t>
      </w:r>
      <w:r>
        <w:rPr>
          <w:rFonts w:ascii="Times New Roman" w:hAnsi="Times New Roman"/>
          <w:sz w:val="28"/>
          <w:szCs w:val="28"/>
        </w:rPr>
        <w:t>я Учреждением с использованием: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интернет-сайта Учреждения;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объявлений, размеще</w:t>
      </w:r>
      <w:r>
        <w:rPr>
          <w:rFonts w:ascii="Times New Roman" w:hAnsi="Times New Roman"/>
          <w:sz w:val="28"/>
          <w:szCs w:val="28"/>
        </w:rPr>
        <w:t>нных на информационных стендах;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личны</w:t>
      </w:r>
      <w:r>
        <w:rPr>
          <w:rFonts w:ascii="Times New Roman" w:hAnsi="Times New Roman"/>
          <w:sz w:val="28"/>
          <w:szCs w:val="28"/>
        </w:rPr>
        <w:t>х собеседований с обучающимися;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доступными способами.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</w:t>
      </w:r>
      <w:r>
        <w:rPr>
          <w:rFonts w:ascii="Times New Roman" w:hAnsi="Times New Roman"/>
          <w:sz w:val="28"/>
          <w:szCs w:val="28"/>
        </w:rPr>
        <w:t>ием и организациями-партнерами.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 xml:space="preserve">3.7. Договор о сетевой форме реализации образовательных программ должен учитывать требования законодательства об образовании, в том числе положения статьи 15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E7B33">
          <w:rPr>
            <w:rFonts w:ascii="Times New Roman" w:hAnsi="Times New Roman"/>
            <w:sz w:val="28"/>
            <w:szCs w:val="28"/>
          </w:rPr>
          <w:t>2012 г</w:t>
        </w:r>
      </w:smartTag>
      <w:r w:rsidRPr="00EE7B33">
        <w:rPr>
          <w:rFonts w:ascii="Times New Roman" w:hAnsi="Times New Roman"/>
          <w:sz w:val="28"/>
          <w:szCs w:val="28"/>
        </w:rPr>
        <w:t xml:space="preserve">. N 273-ФЗ </w:t>
      </w:r>
      <w:r>
        <w:rPr>
          <w:rFonts w:ascii="Times New Roman" w:hAnsi="Times New Roman"/>
          <w:sz w:val="28"/>
          <w:szCs w:val="28"/>
        </w:rPr>
        <w:t>«</w:t>
      </w:r>
      <w:r w:rsidRPr="00EE7B33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E7B33">
        <w:rPr>
          <w:rFonts w:ascii="Times New Roman" w:hAnsi="Times New Roman"/>
          <w:sz w:val="28"/>
          <w:szCs w:val="28"/>
        </w:rPr>
        <w:t>.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EE7B33">
        <w:rPr>
          <w:rFonts w:ascii="Times New Roman" w:hAnsi="Times New Roman"/>
          <w:b/>
          <w:sz w:val="28"/>
          <w:szCs w:val="28"/>
        </w:rPr>
        <w:t>4. Организационное обеспечение сетевого взаимодействия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 xml:space="preserve">4.1. Общее руководство работой по организационному обеспечению и информационной поддержке сетевого взаимодействия осуществляет </w:t>
      </w:r>
      <w:r>
        <w:rPr>
          <w:rFonts w:ascii="Times New Roman" w:hAnsi="Times New Roman"/>
          <w:sz w:val="28"/>
          <w:szCs w:val="28"/>
        </w:rPr>
        <w:t>уполномоченное лицо Учреждения.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4.2. Организационное обеспечение сетевого взаимодейств</w:t>
      </w:r>
      <w:r>
        <w:rPr>
          <w:rFonts w:ascii="Times New Roman" w:hAnsi="Times New Roman"/>
          <w:sz w:val="28"/>
          <w:szCs w:val="28"/>
        </w:rPr>
        <w:t>ия включает следующие процессы: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 xml:space="preserve"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</w:t>
      </w:r>
      <w:r>
        <w:rPr>
          <w:rFonts w:ascii="Times New Roman" w:hAnsi="Times New Roman"/>
          <w:sz w:val="28"/>
          <w:szCs w:val="28"/>
        </w:rPr>
        <w:t>ресурсов организации-партнера);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подготовительные мероприятия по созданию и (или) оформлению комплекта документов для орган</w:t>
      </w:r>
      <w:r>
        <w:rPr>
          <w:rFonts w:ascii="Times New Roman" w:hAnsi="Times New Roman"/>
          <w:sz w:val="28"/>
          <w:szCs w:val="28"/>
        </w:rPr>
        <w:t>изации сетевого взаимодействия;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</w:t>
      </w:r>
      <w:r>
        <w:rPr>
          <w:rFonts w:ascii="Times New Roman" w:hAnsi="Times New Roman"/>
          <w:sz w:val="28"/>
          <w:szCs w:val="28"/>
        </w:rPr>
        <w:t>дного оказания услуг и других);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информирование обучающихся об образовательных программах, которые могут бы</w:t>
      </w:r>
      <w:r>
        <w:rPr>
          <w:rFonts w:ascii="Times New Roman" w:hAnsi="Times New Roman"/>
          <w:sz w:val="28"/>
          <w:szCs w:val="28"/>
        </w:rPr>
        <w:t>ть реализованы в сетевой форме;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выполнение условий заключенного договора в части организации необходимых мероприятий по орга</w:t>
      </w:r>
      <w:r>
        <w:rPr>
          <w:rFonts w:ascii="Times New Roman" w:hAnsi="Times New Roman"/>
          <w:sz w:val="28"/>
          <w:szCs w:val="28"/>
        </w:rPr>
        <w:t>низации сетевой формы обучения;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организа</w:t>
      </w:r>
      <w:r>
        <w:rPr>
          <w:rFonts w:ascii="Times New Roman" w:hAnsi="Times New Roman"/>
          <w:sz w:val="28"/>
          <w:szCs w:val="28"/>
        </w:rPr>
        <w:t>ционно-техническое обеспечение;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финансовое обеспечение;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итоговый анализ результатов.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4.3. В систему организаций, осуществляющих сетевое взаимодействие, могут</w:t>
      </w:r>
      <w:r>
        <w:rPr>
          <w:rFonts w:ascii="Times New Roman" w:hAnsi="Times New Roman"/>
          <w:sz w:val="28"/>
          <w:szCs w:val="28"/>
        </w:rPr>
        <w:t xml:space="preserve"> входить: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</w:t>
      </w:r>
      <w:r>
        <w:rPr>
          <w:rFonts w:ascii="Times New Roman" w:hAnsi="Times New Roman"/>
          <w:sz w:val="28"/>
          <w:szCs w:val="28"/>
        </w:rPr>
        <w:t>орых такие организации созданы;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</w:t>
      </w:r>
      <w:r>
        <w:rPr>
          <w:rFonts w:ascii="Times New Roman" w:hAnsi="Times New Roman"/>
          <w:sz w:val="28"/>
          <w:szCs w:val="28"/>
        </w:rPr>
        <w:t>лнительного вида деятельности);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</w:t>
      </w:r>
      <w:r>
        <w:rPr>
          <w:rFonts w:ascii="Times New Roman" w:hAnsi="Times New Roman"/>
          <w:sz w:val="28"/>
          <w:szCs w:val="28"/>
        </w:rPr>
        <w:t>щей образовательной программой.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</w:t>
      </w:r>
      <w:r>
        <w:rPr>
          <w:rFonts w:ascii="Times New Roman" w:hAnsi="Times New Roman"/>
          <w:sz w:val="28"/>
          <w:szCs w:val="28"/>
        </w:rPr>
        <w:t>а в соответствии с их уставами.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4.6. В учебном плане совместной образовательной программы указываются организации-партнеры, ответственные за конкретные модули</w:t>
      </w:r>
      <w:r>
        <w:rPr>
          <w:rFonts w:ascii="Times New Roman" w:hAnsi="Times New Roman"/>
          <w:sz w:val="28"/>
          <w:szCs w:val="28"/>
        </w:rPr>
        <w:t xml:space="preserve"> (дисциплины, циклы дисциплин).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EE7B33">
        <w:rPr>
          <w:rFonts w:ascii="Times New Roman" w:hAnsi="Times New Roman"/>
          <w:b/>
          <w:sz w:val="28"/>
          <w:szCs w:val="28"/>
        </w:rPr>
        <w:t>5. Правовое обеспечение реализации образовательных программ в сетевой форме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</w:t>
      </w:r>
      <w:r>
        <w:rPr>
          <w:rFonts w:ascii="Times New Roman" w:hAnsi="Times New Roman"/>
          <w:sz w:val="28"/>
          <w:szCs w:val="28"/>
        </w:rPr>
        <w:t>х на установление: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</w:t>
      </w:r>
      <w:r>
        <w:rPr>
          <w:rFonts w:ascii="Times New Roman" w:hAnsi="Times New Roman"/>
          <w:sz w:val="28"/>
          <w:szCs w:val="28"/>
        </w:rPr>
        <w:t>ации образовательной программы;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правил и порядка зачисления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</w:t>
      </w:r>
      <w:r>
        <w:rPr>
          <w:rFonts w:ascii="Times New Roman" w:hAnsi="Times New Roman"/>
          <w:sz w:val="28"/>
          <w:szCs w:val="28"/>
        </w:rPr>
        <w:t>исления обучающегося;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</w:t>
      </w:r>
      <w:r>
        <w:rPr>
          <w:rFonts w:ascii="Times New Roman" w:hAnsi="Times New Roman"/>
          <w:sz w:val="28"/>
          <w:szCs w:val="28"/>
        </w:rPr>
        <w:t>я и (или) организации-партнера;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правил учета и формы предоставления сведений о посещаемости занятий обучающимися по образовательным программам согласно договору между Учрежд</w:t>
      </w:r>
      <w:r>
        <w:rPr>
          <w:rFonts w:ascii="Times New Roman" w:hAnsi="Times New Roman"/>
          <w:sz w:val="28"/>
          <w:szCs w:val="28"/>
        </w:rPr>
        <w:t>ением и организацией-партнером;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</w:t>
      </w:r>
      <w:r>
        <w:rPr>
          <w:rFonts w:ascii="Times New Roman" w:hAnsi="Times New Roman"/>
          <w:sz w:val="28"/>
          <w:szCs w:val="28"/>
        </w:rPr>
        <w:t>ответствии с законодательством;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</w:t>
      </w:r>
      <w:r>
        <w:rPr>
          <w:rFonts w:ascii="Times New Roman" w:hAnsi="Times New Roman"/>
          <w:sz w:val="28"/>
          <w:szCs w:val="28"/>
        </w:rPr>
        <w:t>ествляющих такое сопровождение;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EE7B33">
        <w:rPr>
          <w:rFonts w:ascii="Times New Roman" w:hAnsi="Times New Roman"/>
          <w:b/>
          <w:sz w:val="28"/>
          <w:szCs w:val="28"/>
        </w:rPr>
        <w:t>6. Статус обучающихся (слушателей) при реализации образовательной программы в сетевой форме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</w:t>
      </w:r>
      <w:r>
        <w:rPr>
          <w:rFonts w:ascii="Times New Roman" w:hAnsi="Times New Roman"/>
          <w:sz w:val="28"/>
          <w:szCs w:val="28"/>
        </w:rPr>
        <w:t>ации образовательной программы.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6.2. Зачисление на обучение в рамках сетевой формы образования происходит в соответствии с установленны</w:t>
      </w:r>
      <w:r>
        <w:rPr>
          <w:rFonts w:ascii="Times New Roman" w:hAnsi="Times New Roman"/>
          <w:sz w:val="28"/>
          <w:szCs w:val="28"/>
        </w:rPr>
        <w:t>ми правилами приема Учреждения.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</w:t>
      </w:r>
      <w:r>
        <w:rPr>
          <w:rFonts w:ascii="Times New Roman" w:hAnsi="Times New Roman"/>
          <w:sz w:val="28"/>
          <w:szCs w:val="28"/>
        </w:rPr>
        <w:t xml:space="preserve"> которую зачислены обучающиеся.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</w:t>
      </w:r>
      <w:r>
        <w:rPr>
          <w:rFonts w:ascii="Times New Roman" w:hAnsi="Times New Roman"/>
          <w:sz w:val="28"/>
          <w:szCs w:val="28"/>
        </w:rPr>
        <w:t>ации образовательной программы.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</w:t>
      </w:r>
      <w:r>
        <w:rPr>
          <w:rFonts w:ascii="Times New Roman" w:hAnsi="Times New Roman"/>
          <w:sz w:val="28"/>
          <w:szCs w:val="28"/>
        </w:rPr>
        <w:t>дением и данными организациями.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6.6.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</w:t>
      </w:r>
      <w:r>
        <w:rPr>
          <w:rFonts w:ascii="Times New Roman" w:hAnsi="Times New Roman"/>
          <w:sz w:val="28"/>
          <w:szCs w:val="28"/>
        </w:rPr>
        <w:t>ации образовательной программы.</w:t>
      </w:r>
    </w:p>
    <w:p w:rsidR="00463B8D" w:rsidRPr="00EE7B33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6.7. Обучающиеся проходят итоговую аттестацию по сетевой образовательной программе в поряд</w:t>
      </w:r>
      <w:r>
        <w:rPr>
          <w:rFonts w:ascii="Times New Roman" w:hAnsi="Times New Roman"/>
          <w:sz w:val="28"/>
          <w:szCs w:val="28"/>
        </w:rPr>
        <w:t>ке, установленном в Учреждении.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7B33">
        <w:rPr>
          <w:rFonts w:ascii="Times New Roman" w:hAnsi="Times New Roman"/>
          <w:sz w:val="28"/>
          <w:szCs w:val="28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463B8D" w:rsidRDefault="00463B8D" w:rsidP="005F72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bookmarkStart w:id="0" w:name="_GoBack"/>
      <w:bookmarkEnd w:id="0"/>
    </w:p>
    <w:p w:rsidR="00463B8D" w:rsidRDefault="00463B8D" w:rsidP="00132EA3">
      <w:pPr>
        <w:ind w:left="-851"/>
        <w:rPr>
          <w:rFonts w:ascii="Times New Roman" w:hAnsi="Times New Roman"/>
          <w:sz w:val="28"/>
          <w:szCs w:val="28"/>
        </w:rPr>
      </w:pPr>
    </w:p>
    <w:p w:rsidR="00463B8D" w:rsidRPr="00132EA3" w:rsidRDefault="00463B8D" w:rsidP="00132EA3">
      <w:pPr>
        <w:ind w:left="-851"/>
        <w:rPr>
          <w:rFonts w:ascii="Times New Roman" w:hAnsi="Times New Roman"/>
          <w:sz w:val="28"/>
          <w:szCs w:val="28"/>
        </w:rPr>
      </w:pPr>
    </w:p>
    <w:p w:rsidR="00463B8D" w:rsidRPr="00EE7B33" w:rsidRDefault="00463B8D" w:rsidP="00EE7B33">
      <w:pPr>
        <w:ind w:left="-851"/>
        <w:rPr>
          <w:rFonts w:ascii="Times New Roman" w:hAnsi="Times New Roman"/>
          <w:sz w:val="28"/>
          <w:szCs w:val="28"/>
        </w:rPr>
      </w:pPr>
    </w:p>
    <w:sectPr w:rsidR="00463B8D" w:rsidRPr="00EE7B33" w:rsidSect="00EE7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248"/>
    <w:rsid w:val="00064248"/>
    <w:rsid w:val="00132EA3"/>
    <w:rsid w:val="00463B8D"/>
    <w:rsid w:val="004E50F8"/>
    <w:rsid w:val="005F7244"/>
    <w:rsid w:val="007C6D65"/>
    <w:rsid w:val="009E61B1"/>
    <w:rsid w:val="00B767E4"/>
    <w:rsid w:val="00CD2540"/>
    <w:rsid w:val="00D973F6"/>
    <w:rsid w:val="00EE7B33"/>
    <w:rsid w:val="00F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F7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1943</Words>
  <Characters>11079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2022-02-08T08:54:00Z</dcterms:created>
  <dcterms:modified xsi:type="dcterms:W3CDTF">2023-03-09T12:57:00Z</dcterms:modified>
</cp:coreProperties>
</file>