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338BF" w14:textId="77777777" w:rsidR="00504D9B" w:rsidRDefault="00941EC7" w:rsidP="0024618E">
      <w:pPr>
        <w:widowControl w:val="0"/>
        <w:tabs>
          <w:tab w:val="left" w:pos="5850"/>
        </w:tabs>
        <w:outlineLvl w:val="0"/>
        <w:rPr>
          <w:shd w:val="clear" w:color="auto" w:fill="FFFF00"/>
        </w:rPr>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504D9B" w14:paraId="3E66A21F" w14:textId="77777777" w:rsidTr="00504D9B">
        <w:trPr>
          <w:jc w:val="center"/>
        </w:trPr>
        <w:tc>
          <w:tcPr>
            <w:tcW w:w="4785" w:type="dxa"/>
            <w:tcBorders>
              <w:top w:val="single" w:sz="4" w:space="0" w:color="auto"/>
              <w:left w:val="single" w:sz="4" w:space="0" w:color="auto"/>
              <w:bottom w:val="single" w:sz="4" w:space="0" w:color="auto"/>
              <w:right w:val="single" w:sz="4" w:space="0" w:color="auto"/>
            </w:tcBorders>
          </w:tcPr>
          <w:p w14:paraId="3FD4F02C" w14:textId="77777777" w:rsidR="00504D9B" w:rsidRDefault="00504D9B">
            <w:pPr>
              <w:pStyle w:val="Default"/>
              <w:widowControl w:val="0"/>
              <w:ind w:left="118" w:hanging="142"/>
              <w:jc w:val="both"/>
              <w:rPr>
                <w:rFonts w:ascii="Times New Roman" w:hAnsi="Times New Roman" w:cs="Times New Roman"/>
                <w:sz w:val="28"/>
                <w:szCs w:val="26"/>
              </w:rPr>
            </w:pPr>
          </w:p>
          <w:p w14:paraId="57C02251" w14:textId="77777777" w:rsidR="00905DC7" w:rsidRPr="00905DC7" w:rsidRDefault="00905DC7" w:rsidP="00905DC7">
            <w:pPr>
              <w:suppressAutoHyphens w:val="0"/>
              <w:spacing w:before="68"/>
              <w:ind w:left="119" w:firstLine="540"/>
              <w:jc w:val="center"/>
              <w:rPr>
                <w:rFonts w:eastAsia="Calibri"/>
                <w:szCs w:val="24"/>
                <w:lang w:eastAsia="en-US"/>
              </w:rPr>
            </w:pPr>
            <w:r w:rsidRPr="00905DC7">
              <w:rPr>
                <w:rFonts w:eastAsia="Calibri"/>
                <w:color w:val="0F0F0F"/>
                <w:szCs w:val="24"/>
                <w:lang w:eastAsia="en-US"/>
              </w:rPr>
              <w:t>ПРИНЯТО</w:t>
            </w:r>
          </w:p>
          <w:p w14:paraId="00F16116" w14:textId="77777777" w:rsidR="00905DC7" w:rsidRPr="00905DC7" w:rsidRDefault="00905DC7" w:rsidP="00905DC7">
            <w:pPr>
              <w:suppressAutoHyphens w:val="0"/>
              <w:spacing w:before="6"/>
              <w:ind w:left="124" w:right="138" w:firstLine="6"/>
              <w:jc w:val="center"/>
              <w:rPr>
                <w:rFonts w:eastAsia="Calibri"/>
                <w:color w:val="111111"/>
                <w:szCs w:val="24"/>
                <w:lang w:eastAsia="en-US"/>
              </w:rPr>
            </w:pPr>
            <w:r w:rsidRPr="00905DC7">
              <w:rPr>
                <w:rFonts w:eastAsia="Calibri"/>
                <w:color w:val="111111"/>
                <w:spacing w:val="-1"/>
                <w:szCs w:val="24"/>
                <w:lang w:eastAsia="en-US"/>
              </w:rPr>
              <w:t>решением</w:t>
            </w:r>
            <w:r w:rsidRPr="00905DC7">
              <w:rPr>
                <w:rFonts w:eastAsia="Calibri"/>
                <w:color w:val="111111"/>
                <w:spacing w:val="-15"/>
                <w:szCs w:val="24"/>
                <w:lang w:eastAsia="en-US"/>
              </w:rPr>
              <w:t xml:space="preserve"> Совета образовательной организации</w:t>
            </w:r>
          </w:p>
          <w:p w14:paraId="47262C6F" w14:textId="77777777" w:rsidR="00905DC7" w:rsidRPr="00905DC7" w:rsidRDefault="00905DC7" w:rsidP="00905DC7">
            <w:pPr>
              <w:suppressAutoHyphens w:val="0"/>
              <w:spacing w:before="6"/>
              <w:ind w:left="124" w:right="138" w:firstLine="6"/>
              <w:jc w:val="center"/>
              <w:rPr>
                <w:rFonts w:eastAsia="Calibri"/>
                <w:szCs w:val="24"/>
                <w:lang w:eastAsia="en-US"/>
              </w:rPr>
            </w:pPr>
            <w:r w:rsidRPr="00905DC7">
              <w:rPr>
                <w:rFonts w:eastAsia="Calibri"/>
                <w:color w:val="0F0F0F"/>
                <w:szCs w:val="24"/>
                <w:lang w:eastAsia="en-US"/>
              </w:rPr>
              <w:t>протокол</w:t>
            </w:r>
          </w:p>
          <w:p w14:paraId="7B6E300F" w14:textId="342A25F5" w:rsidR="00504D9B" w:rsidRPr="00905DC7" w:rsidRDefault="00905DC7" w:rsidP="00905DC7">
            <w:pPr>
              <w:suppressAutoHyphens w:val="0"/>
              <w:ind w:left="124" w:firstLine="540"/>
              <w:jc w:val="center"/>
              <w:rPr>
                <w:rFonts w:eastAsia="Calibri"/>
                <w:szCs w:val="24"/>
                <w:lang w:eastAsia="en-US"/>
              </w:rPr>
            </w:pPr>
            <w:r w:rsidRPr="00905DC7">
              <w:rPr>
                <w:rFonts w:eastAsia="Calibri"/>
                <w:color w:val="111111"/>
                <w:szCs w:val="24"/>
                <w:lang w:eastAsia="en-US"/>
              </w:rPr>
              <w:t>от</w:t>
            </w:r>
            <w:r w:rsidRPr="00905DC7">
              <w:rPr>
                <w:rFonts w:eastAsia="Calibri"/>
                <w:color w:val="111111"/>
                <w:spacing w:val="44"/>
                <w:szCs w:val="24"/>
                <w:lang w:eastAsia="en-US"/>
              </w:rPr>
              <w:t xml:space="preserve"> </w:t>
            </w:r>
            <w:r w:rsidRPr="00905DC7">
              <w:rPr>
                <w:rFonts w:eastAsia="Calibri"/>
                <w:color w:val="0C0C0C"/>
                <w:szCs w:val="24"/>
                <w:lang w:eastAsia="en-US"/>
              </w:rPr>
              <w:t>24.03.2026</w:t>
            </w:r>
            <w:r w:rsidRPr="00905DC7">
              <w:rPr>
                <w:rFonts w:eastAsia="Calibri"/>
                <w:color w:val="0C0C0C"/>
                <w:spacing w:val="10"/>
                <w:szCs w:val="24"/>
                <w:lang w:eastAsia="en-US"/>
              </w:rPr>
              <w:t xml:space="preserve"> </w:t>
            </w:r>
            <w:r w:rsidRPr="00905DC7">
              <w:rPr>
                <w:rFonts w:eastAsia="Calibri"/>
                <w:color w:val="111111"/>
                <w:szCs w:val="24"/>
                <w:lang w:eastAsia="en-US"/>
              </w:rPr>
              <w:t>г.</w:t>
            </w:r>
            <w:r w:rsidRPr="00905DC7">
              <w:rPr>
                <w:rFonts w:eastAsia="Calibri"/>
                <w:color w:val="111111"/>
                <w:spacing w:val="-16"/>
                <w:szCs w:val="24"/>
                <w:lang w:eastAsia="en-US"/>
              </w:rPr>
              <w:t xml:space="preserve"> </w:t>
            </w:r>
            <w:r w:rsidRPr="00905DC7">
              <w:rPr>
                <w:rFonts w:eastAsia="Calibri"/>
                <w:color w:val="0F0F0F"/>
                <w:szCs w:val="24"/>
                <w:lang w:eastAsia="en-US"/>
              </w:rPr>
              <w:t>№</w:t>
            </w:r>
            <w:r w:rsidRPr="00905DC7">
              <w:rPr>
                <w:rFonts w:eastAsia="Calibri"/>
                <w:color w:val="0F0F0F"/>
                <w:spacing w:val="40"/>
                <w:szCs w:val="24"/>
                <w:lang w:eastAsia="en-US"/>
              </w:rPr>
              <w:t xml:space="preserve"> </w:t>
            </w:r>
            <w:r w:rsidRPr="00905DC7">
              <w:rPr>
                <w:rFonts w:eastAsia="Calibri"/>
                <w:color w:val="0F0F0F"/>
                <w:szCs w:val="24"/>
                <w:lang w:eastAsia="en-US"/>
              </w:rPr>
              <w:t>1</w:t>
            </w:r>
          </w:p>
        </w:tc>
        <w:tc>
          <w:tcPr>
            <w:tcW w:w="4786" w:type="dxa"/>
            <w:tcBorders>
              <w:top w:val="single" w:sz="4" w:space="0" w:color="auto"/>
              <w:left w:val="single" w:sz="4" w:space="0" w:color="auto"/>
              <w:bottom w:val="single" w:sz="4" w:space="0" w:color="auto"/>
              <w:right w:val="single" w:sz="4" w:space="0" w:color="auto"/>
            </w:tcBorders>
          </w:tcPr>
          <w:p w14:paraId="4D3696B3" w14:textId="77777777" w:rsidR="00504D9B" w:rsidRDefault="00504D9B">
            <w:pPr>
              <w:spacing w:before="68"/>
              <w:ind w:left="125" w:firstLine="540"/>
              <w:jc w:val="center"/>
              <w:rPr>
                <w:szCs w:val="24"/>
              </w:rPr>
            </w:pPr>
            <w:r>
              <w:rPr>
                <w:color w:val="0F0F0F"/>
                <w:szCs w:val="24"/>
              </w:rPr>
              <w:t>УТВЕРЖДЕНО</w:t>
            </w:r>
          </w:p>
          <w:p w14:paraId="4240368E" w14:textId="77777777" w:rsidR="00504D9B" w:rsidRDefault="00504D9B">
            <w:pPr>
              <w:spacing w:before="17"/>
              <w:ind w:left="124" w:right="546" w:hanging="6"/>
              <w:jc w:val="center"/>
              <w:rPr>
                <w:szCs w:val="24"/>
              </w:rPr>
            </w:pPr>
            <w:r>
              <w:rPr>
                <w:color w:val="0F0F0F"/>
                <w:szCs w:val="24"/>
              </w:rPr>
              <w:t xml:space="preserve">Приказом по МБУДО </w:t>
            </w:r>
            <w:r>
              <w:rPr>
                <w:color w:val="0E0E0E"/>
                <w:szCs w:val="24"/>
              </w:rPr>
              <w:t>«Александровский центр дополнительного образования «</w:t>
            </w:r>
            <w:proofErr w:type="gramStart"/>
            <w:r>
              <w:rPr>
                <w:color w:val="0E0E0E"/>
                <w:szCs w:val="24"/>
              </w:rPr>
              <w:t>ДАР»</w:t>
            </w:r>
            <w:r>
              <w:rPr>
                <w:color w:val="0E0E0E"/>
                <w:spacing w:val="-67"/>
                <w:szCs w:val="24"/>
              </w:rPr>
              <w:t xml:space="preserve">   </w:t>
            </w:r>
            <w:proofErr w:type="gramEnd"/>
            <w:r>
              <w:rPr>
                <w:color w:val="0E0E0E"/>
                <w:spacing w:val="-67"/>
                <w:szCs w:val="24"/>
              </w:rPr>
              <w:t xml:space="preserve">      </w:t>
            </w:r>
            <w:r>
              <w:rPr>
                <w:color w:val="0F0F0F"/>
                <w:szCs w:val="24"/>
              </w:rPr>
              <w:t>от 24.03.2026 г</w:t>
            </w:r>
            <w:r>
              <w:rPr>
                <w:color w:val="0F0F0F"/>
                <w:spacing w:val="64"/>
                <w:szCs w:val="24"/>
              </w:rPr>
              <w:t>.№26</w:t>
            </w:r>
          </w:p>
          <w:p w14:paraId="3479C425" w14:textId="77777777" w:rsidR="00504D9B" w:rsidRDefault="00504D9B">
            <w:pPr>
              <w:spacing w:before="6"/>
              <w:ind w:left="2730" w:firstLine="540"/>
              <w:jc w:val="both"/>
              <w:rPr>
                <w:b/>
                <w:sz w:val="24"/>
                <w:szCs w:val="24"/>
              </w:rPr>
            </w:pPr>
          </w:p>
        </w:tc>
      </w:tr>
    </w:tbl>
    <w:p w14:paraId="31C13862" w14:textId="6E958678" w:rsidR="00377232" w:rsidRDefault="00377232" w:rsidP="0024618E">
      <w:pPr>
        <w:widowControl w:val="0"/>
        <w:tabs>
          <w:tab w:val="left" w:pos="5850"/>
        </w:tabs>
        <w:outlineLvl w:val="0"/>
        <w:rPr>
          <w:shd w:val="clear" w:color="auto" w:fill="FFFF00"/>
        </w:rPr>
      </w:pPr>
    </w:p>
    <w:p w14:paraId="5B68BB5B" w14:textId="77777777" w:rsidR="00504D9B" w:rsidRDefault="0024618E" w:rsidP="00504D9B">
      <w:pPr>
        <w:widowControl w:val="0"/>
        <w:jc w:val="center"/>
        <w:rPr>
          <w:b/>
          <w:bCs/>
          <w:sz w:val="24"/>
          <w:szCs w:val="24"/>
        </w:rPr>
      </w:pPr>
      <w:r w:rsidRPr="00504D9B">
        <w:rPr>
          <w:b/>
          <w:bCs/>
          <w:sz w:val="24"/>
          <w:szCs w:val="24"/>
        </w:rPr>
        <w:t>ПОЛОЖЕНИЕ</w:t>
      </w:r>
    </w:p>
    <w:p w14:paraId="108978E6" w14:textId="235CC44F" w:rsidR="00941EC7" w:rsidRPr="00504D9B" w:rsidRDefault="00D33046" w:rsidP="00504D9B">
      <w:pPr>
        <w:widowControl w:val="0"/>
        <w:jc w:val="center"/>
        <w:rPr>
          <w:b/>
          <w:bCs/>
          <w:sz w:val="24"/>
          <w:szCs w:val="24"/>
        </w:rPr>
      </w:pPr>
      <w:r w:rsidRPr="00504D9B">
        <w:rPr>
          <w:b/>
          <w:bCs/>
          <w:sz w:val="24"/>
          <w:szCs w:val="24"/>
        </w:rPr>
        <w:t>О КОНТРАКТНОМ УПРАВЛЯЮЩЕМ</w:t>
      </w:r>
    </w:p>
    <w:p w14:paraId="505234F9" w14:textId="0290B96A" w:rsidR="00377232" w:rsidRPr="00504D9B" w:rsidRDefault="0024618E">
      <w:pPr>
        <w:widowControl w:val="0"/>
        <w:jc w:val="center"/>
        <w:outlineLvl w:val="1"/>
        <w:rPr>
          <w:b/>
          <w:bCs/>
          <w:sz w:val="24"/>
          <w:szCs w:val="24"/>
        </w:rPr>
      </w:pPr>
      <w:bookmarkStart w:id="0" w:name="Par31"/>
      <w:bookmarkEnd w:id="0"/>
      <w:r w:rsidRPr="00504D9B">
        <w:rPr>
          <w:b/>
          <w:bCs/>
          <w:sz w:val="24"/>
          <w:szCs w:val="24"/>
        </w:rPr>
        <w:t>1.</w:t>
      </w:r>
      <w:r w:rsidRPr="00504D9B">
        <w:rPr>
          <w:sz w:val="24"/>
          <w:szCs w:val="24"/>
        </w:rPr>
        <w:t xml:space="preserve"> </w:t>
      </w:r>
      <w:r w:rsidR="00504D9B" w:rsidRPr="00504D9B">
        <w:rPr>
          <w:b/>
          <w:bCs/>
          <w:sz w:val="24"/>
          <w:szCs w:val="24"/>
        </w:rPr>
        <w:t>Общие положения</w:t>
      </w:r>
    </w:p>
    <w:p w14:paraId="7F398036" w14:textId="5D45BB72" w:rsidR="00377232" w:rsidRPr="00504D9B" w:rsidRDefault="0024618E">
      <w:pPr>
        <w:widowControl w:val="0"/>
        <w:ind w:firstLine="540"/>
        <w:jc w:val="both"/>
        <w:rPr>
          <w:sz w:val="24"/>
          <w:szCs w:val="24"/>
        </w:rPr>
      </w:pPr>
      <w:r w:rsidRPr="00504D9B">
        <w:rPr>
          <w:sz w:val="24"/>
          <w:szCs w:val="24"/>
        </w:rPr>
        <w:t xml:space="preserve">1.1. Настоящее Положение разработано в соответствии с Федеральным </w:t>
      </w:r>
      <w:hyperlink r:id="rId5" w:tgtFrame="consultantplus://offline/ref=0C6B27D202E2A01E460C541871CAFF196022AD03216F459A29071359468C22DA3B63B96843463A01M9WAH">
        <w:r w:rsidRPr="00504D9B">
          <w:rPr>
            <w:sz w:val="24"/>
            <w:szCs w:val="24"/>
          </w:rPr>
          <w:t>законом</w:t>
        </w:r>
      </w:hyperlink>
      <w:r w:rsidRPr="00504D9B">
        <w:rPr>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p w14:paraId="5BF8A036" w14:textId="2A4355F5" w:rsidR="00377232" w:rsidRPr="00504D9B" w:rsidRDefault="0024618E">
      <w:pPr>
        <w:widowControl w:val="0"/>
        <w:ind w:firstLine="540"/>
        <w:jc w:val="both"/>
        <w:rPr>
          <w:sz w:val="24"/>
          <w:szCs w:val="24"/>
        </w:rPr>
      </w:pPr>
      <w:r w:rsidRPr="00504D9B">
        <w:rPr>
          <w:sz w:val="24"/>
          <w:szCs w:val="24"/>
        </w:rPr>
        <w:t>1.2. Положение о контрактном управляющем МБУДО «АЦДО «ДАР» (далее - контрактный управляющий) определяет квалификационные требования, должностные обязанности, функции и ответственность контрактного управляющего.</w:t>
      </w:r>
    </w:p>
    <w:p w14:paraId="6C27168D" w14:textId="74456F84" w:rsidR="00377232" w:rsidRPr="00504D9B" w:rsidRDefault="0024618E">
      <w:pPr>
        <w:widowControl w:val="0"/>
        <w:ind w:firstLine="540"/>
        <w:jc w:val="both"/>
        <w:rPr>
          <w:sz w:val="24"/>
          <w:szCs w:val="24"/>
        </w:rPr>
      </w:pPr>
      <w:r w:rsidRPr="00504D9B">
        <w:rPr>
          <w:sz w:val="24"/>
          <w:szCs w:val="24"/>
        </w:rPr>
        <w:t>1.3. Контрактный управляющий назначается на должность и освобождается от нее приказом МБУДО «АЦДО «ДАР».</w:t>
      </w:r>
    </w:p>
    <w:p w14:paraId="3298FE62" w14:textId="77777777" w:rsidR="00377232" w:rsidRPr="00504D9B" w:rsidRDefault="0024618E">
      <w:pPr>
        <w:widowControl w:val="0"/>
        <w:ind w:firstLine="540"/>
        <w:jc w:val="both"/>
        <w:rPr>
          <w:sz w:val="24"/>
          <w:szCs w:val="24"/>
        </w:rPr>
      </w:pPr>
      <w:r w:rsidRPr="00504D9B">
        <w:rPr>
          <w:sz w:val="24"/>
          <w:szCs w:val="24"/>
        </w:rPr>
        <w:t>1.4. Контрактный управляющий непосредственно подчиняется руководителю учреждения.</w:t>
      </w:r>
    </w:p>
    <w:p w14:paraId="3263C374" w14:textId="77777777" w:rsidR="00377232" w:rsidRPr="00504D9B" w:rsidRDefault="0024618E">
      <w:pPr>
        <w:widowControl w:val="0"/>
        <w:ind w:firstLine="540"/>
        <w:jc w:val="both"/>
        <w:rPr>
          <w:sz w:val="24"/>
          <w:szCs w:val="24"/>
        </w:rPr>
      </w:pPr>
      <w:r w:rsidRPr="00504D9B">
        <w:rPr>
          <w:sz w:val="24"/>
          <w:szCs w:val="24"/>
        </w:rPr>
        <w:t>1.5. На время отсутствия контрактного управляющего (командировка, отпуск, временная нетрудоспособность и т.д.) его функции и полномочия выполняет иной контрактный управляющий, определенный руководителем учреждения.</w:t>
      </w:r>
    </w:p>
    <w:p w14:paraId="384E086A" w14:textId="26D42127" w:rsidR="00377232" w:rsidRPr="00504D9B" w:rsidRDefault="0024618E">
      <w:pPr>
        <w:widowControl w:val="0"/>
        <w:ind w:firstLine="540"/>
        <w:jc w:val="both"/>
        <w:rPr>
          <w:sz w:val="24"/>
          <w:szCs w:val="24"/>
        </w:rPr>
      </w:pPr>
      <w:r w:rsidRPr="00504D9B">
        <w:rPr>
          <w:sz w:val="24"/>
          <w:szCs w:val="24"/>
        </w:rPr>
        <w:t>1.6. Режим работы контрактного управляющего определяется в соответствии с правилами внутреннего трудового распорядка МБУДО «АЦДО «ДАР».</w:t>
      </w:r>
    </w:p>
    <w:p w14:paraId="02A1705E" w14:textId="167E7080" w:rsidR="00377232" w:rsidRPr="00504D9B" w:rsidRDefault="0024618E">
      <w:pPr>
        <w:widowControl w:val="0"/>
        <w:jc w:val="center"/>
        <w:outlineLvl w:val="1"/>
        <w:rPr>
          <w:sz w:val="24"/>
          <w:szCs w:val="24"/>
        </w:rPr>
      </w:pPr>
      <w:bookmarkStart w:id="1" w:name="Par40"/>
      <w:bookmarkEnd w:id="1"/>
      <w:r w:rsidRPr="00504D9B">
        <w:rPr>
          <w:b/>
          <w:bCs/>
          <w:sz w:val="24"/>
          <w:szCs w:val="24"/>
        </w:rPr>
        <w:t>2</w:t>
      </w:r>
      <w:r w:rsidR="00504D9B" w:rsidRPr="00504D9B">
        <w:rPr>
          <w:b/>
          <w:bCs/>
          <w:sz w:val="24"/>
          <w:szCs w:val="24"/>
        </w:rPr>
        <w:t>. Квалификационные требования</w:t>
      </w:r>
    </w:p>
    <w:p w14:paraId="3FFE2B97" w14:textId="77777777" w:rsidR="00377232" w:rsidRPr="00504D9B" w:rsidRDefault="0024618E">
      <w:pPr>
        <w:widowControl w:val="0"/>
        <w:ind w:firstLine="540"/>
        <w:jc w:val="both"/>
        <w:rPr>
          <w:sz w:val="24"/>
          <w:szCs w:val="24"/>
        </w:rPr>
      </w:pPr>
      <w:r w:rsidRPr="00504D9B">
        <w:rPr>
          <w:sz w:val="24"/>
          <w:szCs w:val="24"/>
        </w:rPr>
        <w:t>2.1. Контрактный управляющий должен иметь высшее образование или дополнительное профессиональное образование в сфере закупок.</w:t>
      </w:r>
    </w:p>
    <w:p w14:paraId="344A1944" w14:textId="43257963" w:rsidR="00377232" w:rsidRPr="00504D9B" w:rsidRDefault="0024618E">
      <w:pPr>
        <w:widowControl w:val="0"/>
        <w:jc w:val="center"/>
        <w:outlineLvl w:val="1"/>
        <w:rPr>
          <w:b/>
          <w:bCs/>
          <w:sz w:val="24"/>
          <w:szCs w:val="24"/>
        </w:rPr>
      </w:pPr>
      <w:bookmarkStart w:id="2" w:name="Par44"/>
      <w:bookmarkEnd w:id="2"/>
      <w:r w:rsidRPr="00504D9B">
        <w:rPr>
          <w:b/>
          <w:bCs/>
          <w:sz w:val="24"/>
          <w:szCs w:val="24"/>
        </w:rPr>
        <w:t>3</w:t>
      </w:r>
      <w:r w:rsidRPr="00504D9B">
        <w:rPr>
          <w:sz w:val="24"/>
          <w:szCs w:val="24"/>
        </w:rPr>
        <w:t xml:space="preserve">. </w:t>
      </w:r>
      <w:r w:rsidR="00504D9B" w:rsidRPr="00504D9B">
        <w:rPr>
          <w:b/>
          <w:bCs/>
          <w:sz w:val="24"/>
          <w:szCs w:val="24"/>
        </w:rPr>
        <w:t>Функции контрактного управляющего</w:t>
      </w:r>
    </w:p>
    <w:p w14:paraId="4501274D" w14:textId="77777777" w:rsidR="00377232" w:rsidRPr="00504D9B" w:rsidRDefault="0024618E">
      <w:pPr>
        <w:widowControl w:val="0"/>
        <w:ind w:firstLine="540"/>
        <w:jc w:val="both"/>
        <w:rPr>
          <w:sz w:val="24"/>
          <w:szCs w:val="24"/>
        </w:rPr>
      </w:pPr>
      <w:r w:rsidRPr="00504D9B">
        <w:rPr>
          <w:sz w:val="24"/>
          <w:szCs w:val="24"/>
        </w:rPr>
        <w:t>3.1. Контрактный управляющий выполняет следующие функции:</w:t>
      </w:r>
    </w:p>
    <w:p w14:paraId="584D8F7C" w14:textId="77777777" w:rsidR="00377232" w:rsidRPr="00504D9B" w:rsidRDefault="0024618E">
      <w:pPr>
        <w:widowControl w:val="0"/>
        <w:ind w:firstLine="540"/>
        <w:jc w:val="both"/>
        <w:rPr>
          <w:sz w:val="24"/>
          <w:szCs w:val="24"/>
        </w:rPr>
      </w:pPr>
      <w:r w:rsidRPr="00504D9B">
        <w:rPr>
          <w:sz w:val="24"/>
          <w:szCs w:val="24"/>
        </w:rPr>
        <w:t>1) разрабатывает план закупок, осуществляет подготовку изменений для внесения в план закупок, размещает план закупок и изменения в него в единой информационной системе;</w:t>
      </w:r>
    </w:p>
    <w:p w14:paraId="32867212" w14:textId="77777777" w:rsidR="00377232" w:rsidRPr="00504D9B" w:rsidRDefault="0024618E">
      <w:pPr>
        <w:widowControl w:val="0"/>
        <w:ind w:firstLine="540"/>
        <w:jc w:val="both"/>
        <w:rPr>
          <w:sz w:val="24"/>
          <w:szCs w:val="24"/>
        </w:rPr>
      </w:pPr>
      <w:r w:rsidRPr="00504D9B">
        <w:rPr>
          <w:sz w:val="24"/>
          <w:szCs w:val="24"/>
        </w:rPr>
        <w:t>2) разрабатывает план-график, осуществляет подготовку изменений для внесения в план-график, размещает в единой информационной системе план-график и внесенные в него изменения;</w:t>
      </w:r>
    </w:p>
    <w:p w14:paraId="6AD2F733" w14:textId="1B218C82" w:rsidR="00377232" w:rsidRPr="00504D9B" w:rsidRDefault="0024618E">
      <w:pPr>
        <w:widowControl w:val="0"/>
        <w:ind w:firstLine="540"/>
        <w:jc w:val="both"/>
        <w:rPr>
          <w:sz w:val="24"/>
          <w:szCs w:val="24"/>
        </w:rPr>
      </w:pPr>
      <w:r w:rsidRPr="00504D9B">
        <w:rPr>
          <w:sz w:val="24"/>
          <w:szCs w:val="24"/>
        </w:rPr>
        <w:t xml:space="preserve">3) проводит в случае необходимости на стадии планирования закупок консультации с поставщиками (подрядчиками, исполнителями) в целях определения состояния конкурентной среды на соответствующих рынках товаров, работ и услуг, определения наилучших технологий и других решений для обеспечения нужд администрации Александровского </w:t>
      </w:r>
      <w:r w:rsidR="00504D9B">
        <w:rPr>
          <w:sz w:val="24"/>
          <w:szCs w:val="24"/>
        </w:rPr>
        <w:t>округа</w:t>
      </w:r>
      <w:r w:rsidRPr="00504D9B">
        <w:rPr>
          <w:sz w:val="24"/>
          <w:szCs w:val="24"/>
        </w:rPr>
        <w:t>;</w:t>
      </w:r>
    </w:p>
    <w:p w14:paraId="3A62577D" w14:textId="77777777" w:rsidR="00377232" w:rsidRPr="00504D9B" w:rsidRDefault="0024618E">
      <w:pPr>
        <w:widowControl w:val="0"/>
        <w:ind w:firstLine="540"/>
        <w:jc w:val="both"/>
        <w:rPr>
          <w:sz w:val="24"/>
          <w:szCs w:val="24"/>
        </w:rPr>
      </w:pPr>
      <w:r w:rsidRPr="00504D9B">
        <w:rPr>
          <w:sz w:val="24"/>
          <w:szCs w:val="24"/>
        </w:rPr>
        <w:t>4) обеспечивает после публикации информации о закупке проведение закупочной процедуры, в том числе прием заявок потенциальных поставщиков в запечатанных конвертах;</w:t>
      </w:r>
    </w:p>
    <w:p w14:paraId="69C328E7" w14:textId="3DA12053" w:rsidR="00377232" w:rsidRPr="00504D9B" w:rsidRDefault="0024618E">
      <w:pPr>
        <w:widowControl w:val="0"/>
        <w:ind w:firstLine="540"/>
        <w:jc w:val="both"/>
        <w:rPr>
          <w:sz w:val="24"/>
          <w:szCs w:val="24"/>
        </w:rPr>
      </w:pPr>
      <w:r w:rsidRPr="00504D9B">
        <w:rPr>
          <w:sz w:val="24"/>
          <w:szCs w:val="24"/>
        </w:rPr>
        <w:t xml:space="preserve">5) устанавливает необходимость осуществления банковского сопровождения контракта в соответствии со </w:t>
      </w:r>
      <w:hyperlink r:id="rId6" w:tgtFrame="consultantplus://offline/ref=0C6B27D202E2A01E460C541871CAFF196022AD03216F459A29071359468C22DA3B63B9684347360BM9W2H">
        <w:r w:rsidRPr="00504D9B">
          <w:rPr>
            <w:sz w:val="24"/>
            <w:szCs w:val="24"/>
          </w:rPr>
          <w:t>статьей 35</w:t>
        </w:r>
      </w:hyperlink>
      <w:r w:rsidRPr="00504D9B">
        <w:rPr>
          <w:sz w:val="24"/>
          <w:szCs w:val="24"/>
        </w:rPr>
        <w:t xml:space="preserve"> Федерального закона от 05.04.2013 N 44-ФЗ </w:t>
      </w:r>
      <w:r w:rsidR="00504D9B">
        <w:rPr>
          <w:sz w:val="24"/>
          <w:szCs w:val="24"/>
        </w:rPr>
        <w:t>«</w:t>
      </w:r>
      <w:r w:rsidRPr="00504D9B">
        <w:rPr>
          <w:sz w:val="24"/>
          <w:szCs w:val="24"/>
        </w:rPr>
        <w:t>О контрактной системе в сфере закупок товаров, работ, услуг для обеспечения государственных и муниципальных нужд</w:t>
      </w:r>
      <w:r w:rsidR="00504D9B">
        <w:rPr>
          <w:sz w:val="24"/>
          <w:szCs w:val="24"/>
        </w:rPr>
        <w:t>»</w:t>
      </w:r>
      <w:r w:rsidRPr="00504D9B">
        <w:rPr>
          <w:sz w:val="24"/>
          <w:szCs w:val="24"/>
        </w:rPr>
        <w:t>;</w:t>
      </w:r>
    </w:p>
    <w:p w14:paraId="7F052598" w14:textId="77777777" w:rsidR="00377232" w:rsidRPr="00504D9B" w:rsidRDefault="0024618E">
      <w:pPr>
        <w:widowControl w:val="0"/>
        <w:ind w:firstLine="540"/>
        <w:jc w:val="both"/>
        <w:rPr>
          <w:sz w:val="24"/>
          <w:szCs w:val="24"/>
        </w:rPr>
      </w:pPr>
      <w:r w:rsidRPr="00504D9B">
        <w:rPr>
          <w:sz w:val="24"/>
          <w:szCs w:val="24"/>
        </w:rPr>
        <w:t>6) выбирает способ определения поставщика (подрядчика, исполнителя);</w:t>
      </w:r>
    </w:p>
    <w:p w14:paraId="038025D8" w14:textId="10FC69F1" w:rsidR="00377232" w:rsidRPr="00504D9B" w:rsidRDefault="0024618E">
      <w:pPr>
        <w:widowControl w:val="0"/>
        <w:ind w:firstLine="540"/>
        <w:jc w:val="both"/>
        <w:rPr>
          <w:sz w:val="24"/>
          <w:szCs w:val="24"/>
        </w:rPr>
      </w:pPr>
      <w:r w:rsidRPr="00504D9B">
        <w:rPr>
          <w:sz w:val="24"/>
          <w:szCs w:val="24"/>
        </w:rPr>
        <w:t xml:space="preserve">7) 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в установленных Федеральным </w:t>
      </w:r>
      <w:hyperlink r:id="rId7" w:tgtFrame="consultantplus://offline/ref=0C6B27D202E2A01E460C541871CAFF196022AD03216F459A2907135946M8WCH">
        <w:r w:rsidRPr="00504D9B">
          <w:rPr>
            <w:sz w:val="24"/>
            <w:szCs w:val="24"/>
          </w:rPr>
          <w:t>законом</w:t>
        </w:r>
      </w:hyperlink>
      <w:r w:rsidRPr="00504D9B">
        <w:rPr>
          <w:sz w:val="24"/>
          <w:szCs w:val="24"/>
        </w:rPr>
        <w:t xml:space="preserve"> случаях в соответствующие органы, определенные </w:t>
      </w:r>
      <w:hyperlink r:id="rId8" w:tgtFrame="consultantplus://offline/ref=0C6B27D202E2A01E460C541871CAFF196022AD03216F459A29071359468C22DA3B63B96BM4WAH">
        <w:r w:rsidRPr="00504D9B">
          <w:rPr>
            <w:sz w:val="24"/>
            <w:szCs w:val="24"/>
          </w:rPr>
          <w:t>пунктом 25 части 1 статьи 93</w:t>
        </w:r>
      </w:hyperlink>
      <w:r w:rsidRPr="00504D9B">
        <w:rPr>
          <w:sz w:val="24"/>
          <w:szCs w:val="24"/>
        </w:rPr>
        <w:t xml:space="preserve"> Федерального закона от 05.04.2013 N 44-ФЗ </w:t>
      </w:r>
      <w:r w:rsidR="00504D9B">
        <w:rPr>
          <w:sz w:val="24"/>
          <w:szCs w:val="24"/>
        </w:rPr>
        <w:t>2</w:t>
      </w:r>
      <w:r w:rsidRPr="00504D9B">
        <w:rPr>
          <w:sz w:val="24"/>
          <w:szCs w:val="24"/>
        </w:rPr>
        <w:t>О контрактной системе в сфере закупок товаров, работ, услуг для обеспечения государственных и муниципальных нужд</w:t>
      </w:r>
      <w:r w:rsidR="00504D9B">
        <w:rPr>
          <w:sz w:val="24"/>
          <w:szCs w:val="24"/>
        </w:rPr>
        <w:t>»</w:t>
      </w:r>
      <w:r w:rsidRPr="00504D9B">
        <w:rPr>
          <w:sz w:val="24"/>
          <w:szCs w:val="24"/>
        </w:rPr>
        <w:t>;</w:t>
      </w:r>
    </w:p>
    <w:p w14:paraId="6638790D" w14:textId="77777777" w:rsidR="00377232" w:rsidRPr="00504D9B" w:rsidRDefault="0024618E">
      <w:pPr>
        <w:widowControl w:val="0"/>
        <w:ind w:firstLine="540"/>
        <w:jc w:val="both"/>
        <w:rPr>
          <w:sz w:val="24"/>
          <w:szCs w:val="24"/>
        </w:rPr>
      </w:pPr>
      <w:r w:rsidRPr="00504D9B">
        <w:rPr>
          <w:sz w:val="24"/>
          <w:szCs w:val="24"/>
        </w:rPr>
        <w:t>8) принимает участие в приемке выполненной работы, оказанной услуги, поставленного товара в случае необходимости;</w:t>
      </w:r>
    </w:p>
    <w:p w14:paraId="1F88E0A9" w14:textId="77777777" w:rsidR="00377232" w:rsidRPr="00504D9B" w:rsidRDefault="0024618E">
      <w:pPr>
        <w:widowControl w:val="0"/>
        <w:ind w:firstLine="540"/>
        <w:jc w:val="both"/>
        <w:rPr>
          <w:sz w:val="24"/>
          <w:szCs w:val="24"/>
        </w:rPr>
      </w:pPr>
      <w:r w:rsidRPr="00504D9B">
        <w:rPr>
          <w:sz w:val="24"/>
          <w:szCs w:val="24"/>
        </w:rPr>
        <w:t xml:space="preserve">9) уведомляет представителя нанимателя, органы прокуратуры или другие государственные правоохранительные органы обо всех случаях обращения к нему каких-либо лиц в целях </w:t>
      </w:r>
      <w:r w:rsidRPr="00504D9B">
        <w:rPr>
          <w:sz w:val="24"/>
          <w:szCs w:val="24"/>
        </w:rPr>
        <w:lastRenderedPageBreak/>
        <w:t>склонения к совершению коррупционных правонарушений;</w:t>
      </w:r>
    </w:p>
    <w:p w14:paraId="611F6D50" w14:textId="77777777" w:rsidR="00377232" w:rsidRPr="00504D9B" w:rsidRDefault="0024618E">
      <w:pPr>
        <w:widowControl w:val="0"/>
        <w:ind w:firstLine="540"/>
        <w:jc w:val="both"/>
        <w:rPr>
          <w:sz w:val="24"/>
          <w:szCs w:val="24"/>
        </w:rPr>
      </w:pPr>
      <w:r w:rsidRPr="00504D9B">
        <w:rPr>
          <w:sz w:val="24"/>
          <w:szCs w:val="24"/>
        </w:rPr>
        <w:t>10) участвует в рассмотрении дел об обжаловании результатов проведенных процедур определения поставщиков (подрядчиков, исполнителей) и осуществляет подготовку материалов для ведения претензионной работы;</w:t>
      </w:r>
    </w:p>
    <w:p w14:paraId="0DB17F91" w14:textId="77777777" w:rsidR="00377232" w:rsidRPr="00504D9B" w:rsidRDefault="0024618E">
      <w:pPr>
        <w:widowControl w:val="0"/>
        <w:ind w:firstLine="540"/>
        <w:jc w:val="both"/>
        <w:rPr>
          <w:sz w:val="24"/>
          <w:szCs w:val="24"/>
        </w:rPr>
      </w:pPr>
      <w:r w:rsidRPr="00504D9B">
        <w:rPr>
          <w:sz w:val="24"/>
          <w:szCs w:val="24"/>
        </w:rPr>
        <w:t>11)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w:t>
      </w:r>
    </w:p>
    <w:p w14:paraId="6D77878F" w14:textId="77777777" w:rsidR="00377232" w:rsidRPr="00504D9B" w:rsidRDefault="0024618E">
      <w:pPr>
        <w:widowControl w:val="0"/>
        <w:ind w:firstLine="540"/>
        <w:jc w:val="both"/>
        <w:rPr>
          <w:sz w:val="24"/>
          <w:szCs w:val="24"/>
        </w:rPr>
      </w:pPr>
      <w:r w:rsidRPr="00504D9B">
        <w:rPr>
          <w:sz w:val="24"/>
          <w:szCs w:val="24"/>
        </w:rPr>
        <w:t>12) осуществляет организацию оплаты поставленного товара, выполненной работы (ее результатов), оказанной услуги, а также отдельных этапов исполнения контракта;</w:t>
      </w:r>
    </w:p>
    <w:p w14:paraId="1D986765" w14:textId="77777777" w:rsidR="00377232" w:rsidRPr="00504D9B" w:rsidRDefault="0024618E">
      <w:pPr>
        <w:widowControl w:val="0"/>
        <w:ind w:firstLine="540"/>
        <w:jc w:val="both"/>
        <w:rPr>
          <w:sz w:val="24"/>
          <w:szCs w:val="24"/>
        </w:rPr>
      </w:pPr>
      <w:r w:rsidRPr="00504D9B">
        <w:rPr>
          <w:sz w:val="24"/>
          <w:szCs w:val="24"/>
        </w:rPr>
        <w:t>13) взаимодействует с поставщиком (подрядчиком, исполнителем) при изменении, расторжении контракта, применяет меры ответственности,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14:paraId="7AC35DA3" w14:textId="77777777" w:rsidR="00377232" w:rsidRPr="00504D9B" w:rsidRDefault="0024618E">
      <w:pPr>
        <w:widowControl w:val="0"/>
        <w:ind w:firstLine="540"/>
        <w:jc w:val="both"/>
        <w:rPr>
          <w:sz w:val="24"/>
          <w:szCs w:val="24"/>
        </w:rPr>
      </w:pPr>
      <w:r w:rsidRPr="00504D9B">
        <w:rPr>
          <w:sz w:val="24"/>
          <w:szCs w:val="24"/>
        </w:rPr>
        <w:t>14) организует проведение экспертизы поставленного товара, выполненной работы, оказанной услуги, привлекает экспертов, экспертные организации;</w:t>
      </w:r>
    </w:p>
    <w:p w14:paraId="33EC2F26" w14:textId="77777777" w:rsidR="00377232" w:rsidRPr="00504D9B" w:rsidRDefault="0024618E">
      <w:pPr>
        <w:widowControl w:val="0"/>
        <w:ind w:firstLine="540"/>
        <w:jc w:val="both"/>
        <w:rPr>
          <w:sz w:val="24"/>
          <w:szCs w:val="24"/>
        </w:rPr>
      </w:pPr>
      <w:r w:rsidRPr="00504D9B">
        <w:rPr>
          <w:sz w:val="24"/>
          <w:szCs w:val="24"/>
        </w:rPr>
        <w:t>15) в случае необходимости обеспечивает создание приемочной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p w14:paraId="06D9A53E" w14:textId="77777777" w:rsidR="00377232" w:rsidRPr="00504D9B" w:rsidRDefault="0024618E">
      <w:pPr>
        <w:widowControl w:val="0"/>
        <w:ind w:firstLine="540"/>
        <w:jc w:val="both"/>
        <w:rPr>
          <w:sz w:val="24"/>
          <w:szCs w:val="24"/>
        </w:rPr>
      </w:pPr>
      <w:r w:rsidRPr="00504D9B">
        <w:rPr>
          <w:sz w:val="24"/>
          <w:szCs w:val="24"/>
        </w:rPr>
        <w:t>16) осуществляет подготовку документа о приемке результатов отдельного этапа исполнения контракта, а также поставленного товара, выполненной работы или оказанной услуги;</w:t>
      </w:r>
    </w:p>
    <w:p w14:paraId="66A4E63B" w14:textId="19B27909" w:rsidR="00377232" w:rsidRPr="00504D9B" w:rsidRDefault="0024618E">
      <w:pPr>
        <w:widowControl w:val="0"/>
        <w:ind w:firstLine="540"/>
        <w:jc w:val="both"/>
        <w:rPr>
          <w:sz w:val="24"/>
          <w:szCs w:val="24"/>
        </w:rPr>
      </w:pPr>
      <w:r w:rsidRPr="00504D9B">
        <w:rPr>
          <w:sz w:val="24"/>
          <w:szCs w:val="24"/>
        </w:rPr>
        <w:t xml:space="preserve">17) осуществляет размещение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w:t>
      </w:r>
      <w:r w:rsidR="00504D9B">
        <w:rPr>
          <w:sz w:val="24"/>
          <w:szCs w:val="24"/>
        </w:rPr>
        <w:t>«</w:t>
      </w:r>
      <w:r w:rsidRPr="00504D9B">
        <w:rPr>
          <w:sz w:val="24"/>
          <w:szCs w:val="24"/>
        </w:rPr>
        <w:t>Интернет</w:t>
      </w:r>
      <w:r w:rsidR="00504D9B">
        <w:rPr>
          <w:sz w:val="24"/>
          <w:szCs w:val="24"/>
        </w:rPr>
        <w:t>»</w:t>
      </w:r>
      <w:r w:rsidRPr="00504D9B">
        <w:rPr>
          <w:sz w:val="24"/>
          <w:szCs w:val="24"/>
        </w:rPr>
        <w:t xml:space="preserve"> для размещения информации о размещении заказов на поставки товаров, выполнение работ, оказание услуг отчет, содержащий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14:paraId="5F2153CD" w14:textId="77777777" w:rsidR="00377232" w:rsidRPr="00504D9B" w:rsidRDefault="0024618E">
      <w:pPr>
        <w:widowControl w:val="0"/>
        <w:ind w:firstLine="540"/>
        <w:jc w:val="both"/>
        <w:rPr>
          <w:sz w:val="24"/>
          <w:szCs w:val="24"/>
        </w:rPr>
      </w:pPr>
      <w:r w:rsidRPr="00504D9B">
        <w:rPr>
          <w:sz w:val="24"/>
          <w:szCs w:val="24"/>
        </w:rPr>
        <w:t>18) осуществляет организацию включения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 Заказчика от исполнения контракта;</w:t>
      </w:r>
    </w:p>
    <w:p w14:paraId="1C98CEAB" w14:textId="77777777" w:rsidR="00377232" w:rsidRPr="00504D9B" w:rsidRDefault="0024618E">
      <w:pPr>
        <w:widowControl w:val="0"/>
        <w:ind w:firstLine="540"/>
        <w:jc w:val="both"/>
        <w:rPr>
          <w:sz w:val="24"/>
          <w:szCs w:val="24"/>
        </w:rPr>
      </w:pPr>
      <w:r w:rsidRPr="00504D9B">
        <w:rPr>
          <w:sz w:val="24"/>
          <w:szCs w:val="24"/>
        </w:rPr>
        <w:t>19) осуществляет составление и размещение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14:paraId="2D3D3EE1" w14:textId="77777777" w:rsidR="00377232" w:rsidRPr="00504D9B" w:rsidRDefault="0024618E">
      <w:pPr>
        <w:widowControl w:val="0"/>
        <w:ind w:firstLine="540"/>
        <w:jc w:val="both"/>
        <w:rPr>
          <w:sz w:val="24"/>
          <w:szCs w:val="24"/>
        </w:rPr>
      </w:pPr>
      <w:r w:rsidRPr="00504D9B">
        <w:rPr>
          <w:sz w:val="24"/>
          <w:szCs w:val="24"/>
        </w:rPr>
        <w:t>20) иные полномочия, определенные законодательством.</w:t>
      </w:r>
    </w:p>
    <w:p w14:paraId="5ED4A3F3" w14:textId="3C5AF8EF" w:rsidR="00377232" w:rsidRPr="00504D9B" w:rsidRDefault="0024618E">
      <w:pPr>
        <w:widowControl w:val="0"/>
        <w:jc w:val="center"/>
        <w:outlineLvl w:val="1"/>
        <w:rPr>
          <w:sz w:val="24"/>
          <w:szCs w:val="24"/>
        </w:rPr>
      </w:pPr>
      <w:bookmarkStart w:id="3" w:name="Par68"/>
      <w:bookmarkEnd w:id="3"/>
      <w:r w:rsidRPr="00504D9B">
        <w:rPr>
          <w:b/>
          <w:bCs/>
          <w:sz w:val="24"/>
          <w:szCs w:val="24"/>
        </w:rPr>
        <w:t>4.</w:t>
      </w:r>
      <w:r w:rsidRPr="00504D9B">
        <w:rPr>
          <w:sz w:val="24"/>
          <w:szCs w:val="24"/>
        </w:rPr>
        <w:t xml:space="preserve"> </w:t>
      </w:r>
      <w:r w:rsidR="00504D9B" w:rsidRPr="00504D9B">
        <w:rPr>
          <w:b/>
          <w:bCs/>
          <w:sz w:val="24"/>
          <w:szCs w:val="24"/>
        </w:rPr>
        <w:t>Права и обязанности контрактного управляющего</w:t>
      </w:r>
    </w:p>
    <w:p w14:paraId="5D0EC067" w14:textId="77777777" w:rsidR="00377232" w:rsidRPr="00504D9B" w:rsidRDefault="0024618E">
      <w:pPr>
        <w:widowControl w:val="0"/>
        <w:ind w:firstLine="540"/>
        <w:jc w:val="both"/>
        <w:rPr>
          <w:sz w:val="24"/>
          <w:szCs w:val="24"/>
        </w:rPr>
      </w:pPr>
      <w:r w:rsidRPr="00504D9B">
        <w:rPr>
          <w:sz w:val="24"/>
          <w:szCs w:val="24"/>
        </w:rPr>
        <w:t>4.1. Контрактный управляющий имеет право на:</w:t>
      </w:r>
    </w:p>
    <w:p w14:paraId="19F80D15" w14:textId="77777777" w:rsidR="00377232" w:rsidRPr="00504D9B" w:rsidRDefault="0024618E">
      <w:pPr>
        <w:widowControl w:val="0"/>
        <w:ind w:firstLine="540"/>
        <w:jc w:val="both"/>
        <w:rPr>
          <w:sz w:val="24"/>
          <w:szCs w:val="24"/>
        </w:rPr>
      </w:pPr>
      <w:r w:rsidRPr="00504D9B">
        <w:rPr>
          <w:sz w:val="24"/>
          <w:szCs w:val="24"/>
        </w:rPr>
        <w:t>1) обеспечение надлежащих организационно-технических условий, необходимых для исполнения должностных обязанностей;</w:t>
      </w:r>
    </w:p>
    <w:p w14:paraId="5C1A940D" w14:textId="77777777" w:rsidR="00377232" w:rsidRPr="00504D9B" w:rsidRDefault="0024618E">
      <w:pPr>
        <w:widowControl w:val="0"/>
        <w:ind w:firstLine="540"/>
        <w:jc w:val="both"/>
        <w:rPr>
          <w:sz w:val="24"/>
          <w:szCs w:val="24"/>
        </w:rPr>
      </w:pPr>
      <w:r w:rsidRPr="00504D9B">
        <w:rPr>
          <w:sz w:val="24"/>
          <w:szCs w:val="24"/>
        </w:rPr>
        <w:t>2) ознакомление с его должностной инструкцией, Положением о контрактном управляющем, иными документами, определяющими его права и обязанности;</w:t>
      </w:r>
    </w:p>
    <w:p w14:paraId="02AEA41F" w14:textId="77777777" w:rsidR="00377232" w:rsidRPr="00504D9B" w:rsidRDefault="0024618E">
      <w:pPr>
        <w:widowControl w:val="0"/>
        <w:ind w:firstLine="540"/>
        <w:jc w:val="both"/>
        <w:rPr>
          <w:sz w:val="24"/>
          <w:szCs w:val="24"/>
        </w:rPr>
      </w:pPr>
      <w:r w:rsidRPr="00504D9B">
        <w:rPr>
          <w:sz w:val="24"/>
          <w:szCs w:val="24"/>
        </w:rPr>
        <w:t>3) получение в установленном порядке информации и материалов, необходимых для исполнения должностных обязанностей;</w:t>
      </w:r>
    </w:p>
    <w:p w14:paraId="00DAF43C" w14:textId="77777777" w:rsidR="00377232" w:rsidRPr="00504D9B" w:rsidRDefault="0024618E">
      <w:pPr>
        <w:widowControl w:val="0"/>
        <w:ind w:firstLine="540"/>
        <w:jc w:val="both"/>
        <w:rPr>
          <w:sz w:val="24"/>
          <w:szCs w:val="24"/>
        </w:rPr>
      </w:pPr>
      <w:r w:rsidRPr="00504D9B">
        <w:rPr>
          <w:sz w:val="24"/>
          <w:szCs w:val="24"/>
        </w:rPr>
        <w:t>4) защиту своих прав и законных интересов, включая обжалование в суд их нарушения.</w:t>
      </w:r>
    </w:p>
    <w:p w14:paraId="6AD85366" w14:textId="77777777" w:rsidR="00377232" w:rsidRPr="00504D9B" w:rsidRDefault="0024618E">
      <w:pPr>
        <w:widowControl w:val="0"/>
        <w:ind w:firstLine="540"/>
        <w:jc w:val="both"/>
        <w:rPr>
          <w:sz w:val="24"/>
          <w:szCs w:val="24"/>
        </w:rPr>
      </w:pPr>
      <w:r w:rsidRPr="00504D9B">
        <w:rPr>
          <w:sz w:val="24"/>
          <w:szCs w:val="24"/>
        </w:rPr>
        <w:t>4.2. Контрактный управляющий имеет право:</w:t>
      </w:r>
    </w:p>
    <w:p w14:paraId="08046A56" w14:textId="77777777" w:rsidR="00377232" w:rsidRPr="00504D9B" w:rsidRDefault="0024618E">
      <w:pPr>
        <w:widowControl w:val="0"/>
        <w:ind w:firstLine="540"/>
        <w:jc w:val="both"/>
        <w:rPr>
          <w:sz w:val="24"/>
          <w:szCs w:val="24"/>
        </w:rPr>
      </w:pPr>
      <w:r w:rsidRPr="00504D9B">
        <w:rPr>
          <w:sz w:val="24"/>
          <w:szCs w:val="24"/>
        </w:rPr>
        <w:t>1) запрашивать лично, в пределах своей компетенции, или по поручению руководства информацию и документы, необходимые для выполнения должностных обязанностей;</w:t>
      </w:r>
    </w:p>
    <w:p w14:paraId="2C701679" w14:textId="77777777" w:rsidR="00377232" w:rsidRPr="00504D9B" w:rsidRDefault="0024618E">
      <w:pPr>
        <w:widowControl w:val="0"/>
        <w:ind w:firstLine="540"/>
        <w:jc w:val="both"/>
        <w:rPr>
          <w:sz w:val="24"/>
          <w:szCs w:val="24"/>
        </w:rPr>
      </w:pPr>
      <w:r w:rsidRPr="00504D9B">
        <w:rPr>
          <w:sz w:val="24"/>
          <w:szCs w:val="24"/>
        </w:rPr>
        <w:t>2) присутствовать на заседаниях, совещаниях по вопросам, касающимся его деятельности;</w:t>
      </w:r>
    </w:p>
    <w:p w14:paraId="631AE065" w14:textId="77777777" w:rsidR="00377232" w:rsidRPr="00504D9B" w:rsidRDefault="0024618E">
      <w:pPr>
        <w:widowControl w:val="0"/>
        <w:ind w:firstLine="540"/>
        <w:jc w:val="both"/>
        <w:rPr>
          <w:sz w:val="24"/>
          <w:szCs w:val="24"/>
        </w:rPr>
      </w:pPr>
      <w:r w:rsidRPr="00504D9B">
        <w:rPr>
          <w:sz w:val="24"/>
          <w:szCs w:val="24"/>
        </w:rPr>
        <w:t xml:space="preserve">3) вносить на рассмотрение руководителя учреждения предложения по совершенствованию </w:t>
      </w:r>
      <w:r w:rsidRPr="00504D9B">
        <w:rPr>
          <w:sz w:val="24"/>
          <w:szCs w:val="24"/>
        </w:rPr>
        <w:lastRenderedPageBreak/>
        <w:t>работы, связанной с его обязанностями;</w:t>
      </w:r>
    </w:p>
    <w:p w14:paraId="191F64A0" w14:textId="6B465E67" w:rsidR="00377232" w:rsidRPr="00504D9B" w:rsidRDefault="0024618E">
      <w:pPr>
        <w:widowControl w:val="0"/>
        <w:ind w:firstLine="540"/>
        <w:jc w:val="both"/>
        <w:rPr>
          <w:sz w:val="24"/>
          <w:szCs w:val="24"/>
        </w:rPr>
      </w:pPr>
      <w:r w:rsidRPr="00504D9B">
        <w:rPr>
          <w:sz w:val="24"/>
          <w:szCs w:val="24"/>
        </w:rPr>
        <w:t xml:space="preserve">4) по согласованию с руководителем </w:t>
      </w:r>
      <w:r w:rsidR="0087051C" w:rsidRPr="00504D9B">
        <w:rPr>
          <w:sz w:val="24"/>
          <w:szCs w:val="24"/>
        </w:rPr>
        <w:t>учреждения привлекать</w:t>
      </w:r>
      <w:r w:rsidRPr="00504D9B">
        <w:rPr>
          <w:sz w:val="24"/>
          <w:szCs w:val="24"/>
        </w:rPr>
        <w:t xml:space="preserve"> иных сотрудников для совместной работы в рамках выполнения своих должностных обязанностей;</w:t>
      </w:r>
    </w:p>
    <w:p w14:paraId="6464111C" w14:textId="77777777" w:rsidR="00377232" w:rsidRPr="00504D9B" w:rsidRDefault="0024618E">
      <w:pPr>
        <w:widowControl w:val="0"/>
        <w:ind w:firstLine="540"/>
        <w:jc w:val="both"/>
        <w:rPr>
          <w:sz w:val="24"/>
          <w:szCs w:val="24"/>
        </w:rPr>
      </w:pPr>
      <w:r w:rsidRPr="00504D9B">
        <w:rPr>
          <w:sz w:val="24"/>
          <w:szCs w:val="24"/>
        </w:rPr>
        <w:t>5) обращаться к руководителю учреждения за содействием в реализации прав, предусмотренных настоящим Положением;</w:t>
      </w:r>
    </w:p>
    <w:p w14:paraId="6DF147D8" w14:textId="77777777" w:rsidR="00377232" w:rsidRPr="00504D9B" w:rsidRDefault="0024618E">
      <w:pPr>
        <w:widowControl w:val="0"/>
        <w:ind w:firstLine="540"/>
        <w:jc w:val="both"/>
        <w:rPr>
          <w:sz w:val="24"/>
          <w:szCs w:val="24"/>
        </w:rPr>
      </w:pPr>
      <w:r w:rsidRPr="00504D9B">
        <w:rPr>
          <w:sz w:val="24"/>
          <w:szCs w:val="24"/>
        </w:rPr>
        <w:t>6) повышать свою профессиональную квалификацию.</w:t>
      </w:r>
    </w:p>
    <w:p w14:paraId="5C5E2027" w14:textId="77777777" w:rsidR="00377232" w:rsidRPr="00504D9B" w:rsidRDefault="0024618E">
      <w:pPr>
        <w:widowControl w:val="0"/>
        <w:ind w:firstLine="540"/>
        <w:jc w:val="both"/>
        <w:rPr>
          <w:sz w:val="24"/>
          <w:szCs w:val="24"/>
        </w:rPr>
      </w:pPr>
      <w:r w:rsidRPr="00504D9B">
        <w:rPr>
          <w:sz w:val="24"/>
          <w:szCs w:val="24"/>
        </w:rPr>
        <w:t>4.3. Контрактный управляющий обязан:</w:t>
      </w:r>
    </w:p>
    <w:p w14:paraId="22046D95" w14:textId="77777777" w:rsidR="00377232" w:rsidRPr="00504D9B" w:rsidRDefault="0024618E">
      <w:pPr>
        <w:widowControl w:val="0"/>
        <w:ind w:firstLine="540"/>
        <w:jc w:val="both"/>
        <w:rPr>
          <w:sz w:val="24"/>
          <w:szCs w:val="24"/>
        </w:rPr>
      </w:pPr>
      <w:r w:rsidRPr="00504D9B">
        <w:rPr>
          <w:sz w:val="24"/>
          <w:szCs w:val="24"/>
        </w:rPr>
        <w:t>1) исполнять должностные обязанности в соответствии с настоящим Положением;</w:t>
      </w:r>
    </w:p>
    <w:p w14:paraId="1EECB8CF" w14:textId="77777777" w:rsidR="00377232" w:rsidRPr="00504D9B" w:rsidRDefault="0024618E">
      <w:pPr>
        <w:widowControl w:val="0"/>
        <w:ind w:firstLine="540"/>
        <w:jc w:val="both"/>
        <w:rPr>
          <w:sz w:val="24"/>
          <w:szCs w:val="24"/>
        </w:rPr>
      </w:pPr>
      <w:r w:rsidRPr="00504D9B">
        <w:rPr>
          <w:sz w:val="24"/>
          <w:szCs w:val="24"/>
        </w:rPr>
        <w:t>2) соблюдать права и законные интересы граждан и организаций;</w:t>
      </w:r>
    </w:p>
    <w:p w14:paraId="7A7AA234" w14:textId="77777777" w:rsidR="00377232" w:rsidRPr="00504D9B" w:rsidRDefault="0024618E">
      <w:pPr>
        <w:widowControl w:val="0"/>
        <w:ind w:firstLine="540"/>
        <w:jc w:val="both"/>
        <w:rPr>
          <w:sz w:val="24"/>
          <w:szCs w:val="24"/>
        </w:rPr>
      </w:pPr>
      <w:r w:rsidRPr="00504D9B">
        <w:rPr>
          <w:sz w:val="24"/>
          <w:szCs w:val="24"/>
        </w:rPr>
        <w:t>3) соблюдать трудовой (служебный) распорядок;</w:t>
      </w:r>
    </w:p>
    <w:p w14:paraId="4DADB042" w14:textId="77777777" w:rsidR="00377232" w:rsidRPr="00504D9B" w:rsidRDefault="0024618E">
      <w:pPr>
        <w:widowControl w:val="0"/>
        <w:ind w:firstLine="540"/>
        <w:jc w:val="both"/>
        <w:rPr>
          <w:sz w:val="24"/>
          <w:szCs w:val="24"/>
        </w:rPr>
      </w:pPr>
      <w:r w:rsidRPr="00504D9B">
        <w:rPr>
          <w:sz w:val="24"/>
          <w:szCs w:val="24"/>
        </w:rPr>
        <w:t>4) поддерживать уровень квалификации, необходимый для надлежащего исполнения должностных обязанностей;</w:t>
      </w:r>
    </w:p>
    <w:p w14:paraId="1B4FA820" w14:textId="77777777" w:rsidR="00377232" w:rsidRPr="00504D9B" w:rsidRDefault="0024618E">
      <w:pPr>
        <w:widowControl w:val="0"/>
        <w:ind w:firstLine="540"/>
        <w:jc w:val="both"/>
        <w:rPr>
          <w:sz w:val="24"/>
          <w:szCs w:val="24"/>
        </w:rPr>
      </w:pPr>
      <w:r w:rsidRPr="00504D9B">
        <w:rPr>
          <w:sz w:val="24"/>
          <w:szCs w:val="24"/>
        </w:rPr>
        <w:t>5)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9F1866D" w14:textId="77777777" w:rsidR="00377232" w:rsidRPr="00504D9B" w:rsidRDefault="0024618E">
      <w:pPr>
        <w:widowControl w:val="0"/>
        <w:ind w:firstLine="540"/>
        <w:jc w:val="both"/>
        <w:rPr>
          <w:sz w:val="24"/>
          <w:szCs w:val="24"/>
        </w:rPr>
      </w:pPr>
      <w:r w:rsidRPr="00504D9B">
        <w:rPr>
          <w:sz w:val="24"/>
          <w:szCs w:val="24"/>
        </w:rPr>
        <w:t>6) беречь имущество работодателя, в том числе предоставленное ему для исполнения должностных обязанностей;</w:t>
      </w:r>
    </w:p>
    <w:p w14:paraId="21BEE349" w14:textId="77777777" w:rsidR="00377232" w:rsidRPr="00504D9B" w:rsidRDefault="0024618E">
      <w:pPr>
        <w:widowControl w:val="0"/>
        <w:ind w:firstLine="540"/>
        <w:jc w:val="both"/>
        <w:rPr>
          <w:sz w:val="24"/>
          <w:szCs w:val="24"/>
        </w:rPr>
      </w:pPr>
      <w:r w:rsidRPr="00504D9B">
        <w:rPr>
          <w:sz w:val="24"/>
          <w:szCs w:val="24"/>
        </w:rPr>
        <w:t>7) сообщать представителю работодателя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14:paraId="33221946" w14:textId="77777777" w:rsidR="00377232" w:rsidRPr="00504D9B" w:rsidRDefault="0024618E">
      <w:pPr>
        <w:widowControl w:val="0"/>
        <w:ind w:firstLine="540"/>
        <w:jc w:val="both"/>
        <w:rPr>
          <w:sz w:val="24"/>
          <w:szCs w:val="24"/>
        </w:rPr>
      </w:pPr>
      <w:r w:rsidRPr="00504D9B">
        <w:rPr>
          <w:sz w:val="24"/>
          <w:szCs w:val="24"/>
        </w:rPr>
        <w:t>4.4. Контрактный управляющий должен знать и руководствоваться в своей деятельности:</w:t>
      </w:r>
    </w:p>
    <w:p w14:paraId="3E305D49" w14:textId="77777777" w:rsidR="00377232" w:rsidRPr="00504D9B" w:rsidRDefault="0024618E">
      <w:pPr>
        <w:widowControl w:val="0"/>
        <w:ind w:firstLine="540"/>
        <w:jc w:val="both"/>
        <w:rPr>
          <w:sz w:val="24"/>
          <w:szCs w:val="24"/>
        </w:rPr>
      </w:pPr>
      <w:r w:rsidRPr="00504D9B">
        <w:rPr>
          <w:sz w:val="24"/>
          <w:szCs w:val="24"/>
        </w:rPr>
        <w:t xml:space="preserve">1) </w:t>
      </w:r>
      <w:hyperlink r:id="rId9" w:tgtFrame="consultantplus://offline/ref=0C6B27D202E2A01E460C541871CAFF19632DAD002F3C129878521DM5WCH">
        <w:r w:rsidRPr="00504D9B">
          <w:rPr>
            <w:sz w:val="24"/>
            <w:szCs w:val="24"/>
          </w:rPr>
          <w:t>Конституцией</w:t>
        </w:r>
      </w:hyperlink>
      <w:r w:rsidRPr="00504D9B">
        <w:rPr>
          <w:sz w:val="24"/>
          <w:szCs w:val="24"/>
        </w:rPr>
        <w:t xml:space="preserve"> Российской Федерации;</w:t>
      </w:r>
    </w:p>
    <w:p w14:paraId="60777E9A" w14:textId="77777777" w:rsidR="00377232" w:rsidRPr="00504D9B" w:rsidRDefault="0024618E">
      <w:pPr>
        <w:widowControl w:val="0"/>
        <w:ind w:firstLine="540"/>
        <w:jc w:val="both"/>
        <w:rPr>
          <w:sz w:val="24"/>
          <w:szCs w:val="24"/>
        </w:rPr>
      </w:pPr>
      <w:r w:rsidRPr="00504D9B">
        <w:rPr>
          <w:sz w:val="24"/>
          <w:szCs w:val="24"/>
        </w:rPr>
        <w:t xml:space="preserve">2) Гражданским </w:t>
      </w:r>
      <w:hyperlink r:id="rId10" w:tgtFrame="consultantplus://offline/ref=0C6B27D202E2A01E460C541871CAFF196022AC072063459A2907135946M8WCH">
        <w:r w:rsidRPr="00504D9B">
          <w:rPr>
            <w:sz w:val="24"/>
            <w:szCs w:val="24"/>
          </w:rPr>
          <w:t>кодексом</w:t>
        </w:r>
      </w:hyperlink>
      <w:r w:rsidRPr="00504D9B">
        <w:rPr>
          <w:sz w:val="24"/>
          <w:szCs w:val="24"/>
        </w:rPr>
        <w:t xml:space="preserve"> РФ;</w:t>
      </w:r>
    </w:p>
    <w:p w14:paraId="6340C5EA" w14:textId="77777777" w:rsidR="00377232" w:rsidRPr="00504D9B" w:rsidRDefault="0024618E">
      <w:pPr>
        <w:widowControl w:val="0"/>
        <w:ind w:firstLine="540"/>
        <w:jc w:val="both"/>
        <w:rPr>
          <w:sz w:val="24"/>
          <w:szCs w:val="24"/>
        </w:rPr>
      </w:pPr>
      <w:r w:rsidRPr="00504D9B">
        <w:rPr>
          <w:sz w:val="24"/>
          <w:szCs w:val="24"/>
        </w:rPr>
        <w:t xml:space="preserve">3) Бюджетным </w:t>
      </w:r>
      <w:hyperlink r:id="rId11" w:tgtFrame="consultantplus://offline/ref=0C6B27D202E2A01E460C541871CAFF196022A9052668459A2907135946M8WCH">
        <w:r w:rsidRPr="00504D9B">
          <w:rPr>
            <w:sz w:val="24"/>
            <w:szCs w:val="24"/>
          </w:rPr>
          <w:t>кодексом</w:t>
        </w:r>
      </w:hyperlink>
      <w:r w:rsidRPr="00504D9B">
        <w:rPr>
          <w:sz w:val="24"/>
          <w:szCs w:val="24"/>
        </w:rPr>
        <w:t xml:space="preserve"> РФ;</w:t>
      </w:r>
    </w:p>
    <w:p w14:paraId="46F59865" w14:textId="41456CDD" w:rsidR="00377232" w:rsidRPr="00504D9B" w:rsidRDefault="0024618E">
      <w:pPr>
        <w:widowControl w:val="0"/>
        <w:ind w:firstLine="540"/>
        <w:jc w:val="both"/>
        <w:rPr>
          <w:sz w:val="24"/>
          <w:szCs w:val="24"/>
        </w:rPr>
      </w:pPr>
      <w:r w:rsidRPr="00504D9B">
        <w:rPr>
          <w:sz w:val="24"/>
          <w:szCs w:val="24"/>
        </w:rPr>
        <w:t xml:space="preserve">4) Федеральным </w:t>
      </w:r>
      <w:hyperlink r:id="rId12" w:tgtFrame="consultantplus://offline/ref=0C6B27D202E2A01E460C541871CAFF196022AD03216F459A2907135946M8WCH">
        <w:r w:rsidRPr="00504D9B">
          <w:rPr>
            <w:sz w:val="24"/>
            <w:szCs w:val="24"/>
          </w:rPr>
          <w:t>законом</w:t>
        </w:r>
      </w:hyperlink>
      <w:r w:rsidRPr="00504D9B">
        <w:rPr>
          <w:sz w:val="24"/>
          <w:szCs w:val="24"/>
        </w:rPr>
        <w:t xml:space="preserve"> от 5 апреля 2013 г. N 44-ФЗ </w:t>
      </w:r>
      <w:r w:rsidR="00504D9B">
        <w:rPr>
          <w:sz w:val="24"/>
          <w:szCs w:val="24"/>
        </w:rPr>
        <w:t>«</w:t>
      </w:r>
      <w:r w:rsidRPr="00504D9B">
        <w:rPr>
          <w:sz w:val="24"/>
          <w:szCs w:val="24"/>
        </w:rPr>
        <w:t>О контрактной системе в сфере закупок товаров, работ, услуг для обеспечения государственных и муниципальных нужд</w:t>
      </w:r>
      <w:r w:rsidR="00504D9B">
        <w:rPr>
          <w:sz w:val="24"/>
          <w:szCs w:val="24"/>
        </w:rPr>
        <w:t>»</w:t>
      </w:r>
      <w:r w:rsidRPr="00504D9B">
        <w:rPr>
          <w:sz w:val="24"/>
          <w:szCs w:val="24"/>
        </w:rPr>
        <w:t xml:space="preserve"> и иными федеральными законами, а также нормативными правовыми актами, регулирующими отношения, направленные на обеспечение государственных и муниципальных нужд;</w:t>
      </w:r>
    </w:p>
    <w:p w14:paraId="56E4343B" w14:textId="77777777" w:rsidR="00377232" w:rsidRPr="00504D9B" w:rsidRDefault="0024618E">
      <w:pPr>
        <w:widowControl w:val="0"/>
        <w:ind w:firstLine="540"/>
        <w:jc w:val="both"/>
        <w:rPr>
          <w:sz w:val="24"/>
          <w:szCs w:val="24"/>
        </w:rPr>
      </w:pPr>
      <w:r w:rsidRPr="00504D9B">
        <w:rPr>
          <w:sz w:val="24"/>
          <w:szCs w:val="24"/>
        </w:rPr>
        <w:t>5) антимонопольным законодательством Российской Федерации и иными нормативными правовыми актами о защите конкуренции;</w:t>
      </w:r>
    </w:p>
    <w:p w14:paraId="0BB49799" w14:textId="77777777" w:rsidR="00377232" w:rsidRPr="00504D9B" w:rsidRDefault="0024618E">
      <w:pPr>
        <w:widowControl w:val="0"/>
        <w:ind w:firstLine="540"/>
        <w:jc w:val="both"/>
        <w:rPr>
          <w:sz w:val="24"/>
          <w:szCs w:val="24"/>
        </w:rPr>
      </w:pPr>
      <w:r w:rsidRPr="00504D9B">
        <w:rPr>
          <w:sz w:val="24"/>
          <w:szCs w:val="24"/>
        </w:rPr>
        <w:t>6) настоящим должностным регламентом;</w:t>
      </w:r>
    </w:p>
    <w:p w14:paraId="2A288C18" w14:textId="77777777" w:rsidR="00377232" w:rsidRPr="00504D9B" w:rsidRDefault="0024618E">
      <w:pPr>
        <w:widowControl w:val="0"/>
        <w:ind w:firstLine="540"/>
        <w:jc w:val="both"/>
        <w:rPr>
          <w:sz w:val="24"/>
          <w:szCs w:val="24"/>
        </w:rPr>
      </w:pPr>
      <w:r w:rsidRPr="00504D9B">
        <w:rPr>
          <w:sz w:val="24"/>
          <w:szCs w:val="24"/>
        </w:rPr>
        <w:t>7) правилами внутреннего трудового распорядка;</w:t>
      </w:r>
    </w:p>
    <w:p w14:paraId="70934171" w14:textId="77777777" w:rsidR="00377232" w:rsidRPr="00504D9B" w:rsidRDefault="0024618E">
      <w:pPr>
        <w:widowControl w:val="0"/>
        <w:ind w:firstLine="540"/>
        <w:jc w:val="both"/>
        <w:rPr>
          <w:sz w:val="24"/>
          <w:szCs w:val="24"/>
        </w:rPr>
      </w:pPr>
      <w:r w:rsidRPr="00504D9B">
        <w:rPr>
          <w:sz w:val="24"/>
          <w:szCs w:val="24"/>
        </w:rPr>
        <w:t>8) правилами и нормами охраны труда, техники безопасности, противопожарной безопасности.</w:t>
      </w:r>
    </w:p>
    <w:p w14:paraId="5C428C40" w14:textId="77777777" w:rsidR="00377232" w:rsidRPr="00504D9B" w:rsidRDefault="0024618E">
      <w:pPr>
        <w:widowControl w:val="0"/>
        <w:ind w:firstLine="540"/>
        <w:jc w:val="both"/>
        <w:rPr>
          <w:sz w:val="24"/>
          <w:szCs w:val="24"/>
        </w:rPr>
      </w:pPr>
      <w:r w:rsidRPr="00504D9B">
        <w:rPr>
          <w:sz w:val="24"/>
          <w:szCs w:val="24"/>
        </w:rPr>
        <w:t>4.5. Контрактный управляющий должен обладать следующими профессиональными навыками:</w:t>
      </w:r>
    </w:p>
    <w:p w14:paraId="000B6B5D" w14:textId="77777777" w:rsidR="00377232" w:rsidRPr="00504D9B" w:rsidRDefault="0024618E">
      <w:pPr>
        <w:widowControl w:val="0"/>
        <w:ind w:firstLine="540"/>
        <w:jc w:val="both"/>
        <w:rPr>
          <w:sz w:val="24"/>
          <w:szCs w:val="24"/>
        </w:rPr>
      </w:pPr>
      <w:r w:rsidRPr="00504D9B">
        <w:rPr>
          <w:sz w:val="24"/>
          <w:szCs w:val="24"/>
        </w:rPr>
        <w:t>1) теоретическими знаниями и навыками в сфере закупок;</w:t>
      </w:r>
    </w:p>
    <w:p w14:paraId="512288C7" w14:textId="77777777" w:rsidR="00377232" w:rsidRPr="00504D9B" w:rsidRDefault="0024618E">
      <w:pPr>
        <w:widowControl w:val="0"/>
        <w:ind w:firstLine="540"/>
        <w:jc w:val="both"/>
        <w:rPr>
          <w:sz w:val="24"/>
          <w:szCs w:val="24"/>
        </w:rPr>
      </w:pPr>
      <w:r w:rsidRPr="00504D9B">
        <w:rPr>
          <w:sz w:val="24"/>
          <w:szCs w:val="24"/>
        </w:rPr>
        <w:t>2) навыки делового письма;</w:t>
      </w:r>
    </w:p>
    <w:p w14:paraId="34E62AC3" w14:textId="1CF98762" w:rsidR="00377232" w:rsidRPr="00504D9B" w:rsidRDefault="0024618E">
      <w:pPr>
        <w:widowControl w:val="0"/>
        <w:ind w:firstLine="540"/>
        <w:jc w:val="both"/>
        <w:rPr>
          <w:sz w:val="24"/>
          <w:szCs w:val="24"/>
        </w:rPr>
      </w:pPr>
      <w:r w:rsidRPr="00504D9B">
        <w:rPr>
          <w:sz w:val="24"/>
          <w:szCs w:val="24"/>
        </w:rPr>
        <w:t xml:space="preserve">3) навыки делового общения, умение эффективно и последовательно организовывать работу по взаимодействию с потенциальными поставщиками (исполнителями, подрядчиками), с работниками администрации Александровского </w:t>
      </w:r>
      <w:r w:rsidR="00504D9B">
        <w:rPr>
          <w:sz w:val="24"/>
          <w:szCs w:val="24"/>
        </w:rPr>
        <w:t>округа</w:t>
      </w:r>
      <w:r w:rsidRPr="00504D9B">
        <w:rPr>
          <w:sz w:val="24"/>
          <w:szCs w:val="24"/>
        </w:rPr>
        <w:t>, с иными органами и организациями;</w:t>
      </w:r>
    </w:p>
    <w:p w14:paraId="7D03549A" w14:textId="77777777" w:rsidR="00377232" w:rsidRPr="00504D9B" w:rsidRDefault="0024618E">
      <w:pPr>
        <w:widowControl w:val="0"/>
        <w:ind w:firstLine="540"/>
        <w:jc w:val="both"/>
        <w:rPr>
          <w:sz w:val="24"/>
          <w:szCs w:val="24"/>
        </w:rPr>
      </w:pPr>
      <w:r w:rsidRPr="00504D9B">
        <w:rPr>
          <w:sz w:val="24"/>
          <w:szCs w:val="24"/>
        </w:rPr>
        <w:t>4) навыки по сбору и систематизации актуальной информации в установленной сфере деятельности;</w:t>
      </w:r>
    </w:p>
    <w:p w14:paraId="03D18904" w14:textId="77777777" w:rsidR="00377232" w:rsidRPr="00504D9B" w:rsidRDefault="0024618E">
      <w:pPr>
        <w:widowControl w:val="0"/>
        <w:ind w:firstLine="540"/>
        <w:jc w:val="both"/>
        <w:rPr>
          <w:sz w:val="24"/>
          <w:szCs w:val="24"/>
        </w:rPr>
      </w:pPr>
      <w:r w:rsidRPr="00504D9B">
        <w:rPr>
          <w:sz w:val="24"/>
          <w:szCs w:val="24"/>
        </w:rPr>
        <w:t>5) умение оперативно принимать и реализовывать решения в рамках своей компетенции, правильно расставлять приоритеты, адаптироваться к новой ситуации и применять новые подходы к решению возникающих проблем, видеть, поддерживать и применять новое, передовое;</w:t>
      </w:r>
    </w:p>
    <w:p w14:paraId="188215AE" w14:textId="77777777" w:rsidR="00377232" w:rsidRPr="00504D9B" w:rsidRDefault="0024618E">
      <w:pPr>
        <w:widowControl w:val="0"/>
        <w:ind w:firstLine="540"/>
        <w:jc w:val="both"/>
        <w:rPr>
          <w:sz w:val="24"/>
          <w:szCs w:val="24"/>
        </w:rPr>
      </w:pPr>
      <w:r w:rsidRPr="00504D9B">
        <w:rPr>
          <w:sz w:val="24"/>
          <w:szCs w:val="24"/>
        </w:rPr>
        <w:t>6) требовательность, настойчивость, умение эффективно сотрудничать;</w:t>
      </w:r>
    </w:p>
    <w:p w14:paraId="518662AA" w14:textId="77777777" w:rsidR="00377232" w:rsidRPr="00504D9B" w:rsidRDefault="0024618E">
      <w:pPr>
        <w:widowControl w:val="0"/>
        <w:ind w:firstLine="540"/>
        <w:jc w:val="both"/>
        <w:rPr>
          <w:sz w:val="24"/>
          <w:szCs w:val="24"/>
        </w:rPr>
      </w:pPr>
      <w:r w:rsidRPr="00504D9B">
        <w:rPr>
          <w:sz w:val="24"/>
          <w:szCs w:val="24"/>
        </w:rPr>
        <w:t>7) навыки работы с внутренними и периферийными устройствами компьютера;</w:t>
      </w:r>
    </w:p>
    <w:p w14:paraId="2B840547" w14:textId="77777777" w:rsidR="00377232" w:rsidRPr="00504D9B" w:rsidRDefault="0024618E">
      <w:pPr>
        <w:widowControl w:val="0"/>
        <w:ind w:firstLine="540"/>
        <w:jc w:val="both"/>
        <w:rPr>
          <w:sz w:val="24"/>
          <w:szCs w:val="24"/>
        </w:rPr>
      </w:pPr>
      <w:r w:rsidRPr="00504D9B">
        <w:rPr>
          <w:sz w:val="24"/>
          <w:szCs w:val="24"/>
        </w:rPr>
        <w:t>8) навыки работы в операционной системе, управления электронной почтой, в текстовом редакторе, с электронными таблицами, использования графических объектов в электронных документах, с базами данных.</w:t>
      </w:r>
    </w:p>
    <w:p w14:paraId="47E5C474" w14:textId="4A697BDC" w:rsidR="00377232" w:rsidRPr="00504D9B" w:rsidRDefault="0024618E">
      <w:pPr>
        <w:widowControl w:val="0"/>
        <w:jc w:val="center"/>
        <w:outlineLvl w:val="1"/>
        <w:rPr>
          <w:sz w:val="24"/>
          <w:szCs w:val="24"/>
        </w:rPr>
      </w:pPr>
      <w:bookmarkStart w:id="4" w:name="Par110"/>
      <w:bookmarkEnd w:id="4"/>
      <w:r w:rsidRPr="00504D9B">
        <w:rPr>
          <w:b/>
          <w:bCs/>
          <w:sz w:val="24"/>
          <w:szCs w:val="24"/>
        </w:rPr>
        <w:t>5</w:t>
      </w:r>
      <w:r w:rsidRPr="00504D9B">
        <w:rPr>
          <w:sz w:val="24"/>
          <w:szCs w:val="24"/>
        </w:rPr>
        <w:t xml:space="preserve">. </w:t>
      </w:r>
      <w:r w:rsidR="00504D9B" w:rsidRPr="00504D9B">
        <w:rPr>
          <w:b/>
          <w:bCs/>
          <w:sz w:val="24"/>
          <w:szCs w:val="24"/>
        </w:rPr>
        <w:t>Ответственность контрактного управляющего</w:t>
      </w:r>
    </w:p>
    <w:p w14:paraId="41CBC737" w14:textId="77777777" w:rsidR="00377232" w:rsidRPr="00504D9B" w:rsidRDefault="0024618E">
      <w:pPr>
        <w:widowControl w:val="0"/>
        <w:ind w:firstLine="540"/>
        <w:jc w:val="both"/>
        <w:rPr>
          <w:sz w:val="24"/>
          <w:szCs w:val="24"/>
        </w:rPr>
      </w:pPr>
      <w:r w:rsidRPr="00504D9B">
        <w:rPr>
          <w:sz w:val="24"/>
          <w:szCs w:val="24"/>
        </w:rPr>
        <w:t>5.1. Контрактный управляющий несет ответственность за:</w:t>
      </w:r>
    </w:p>
    <w:p w14:paraId="41A65662" w14:textId="77777777" w:rsidR="00377232" w:rsidRPr="00504D9B" w:rsidRDefault="0024618E">
      <w:pPr>
        <w:widowControl w:val="0"/>
        <w:ind w:firstLine="540"/>
        <w:jc w:val="both"/>
        <w:rPr>
          <w:sz w:val="24"/>
          <w:szCs w:val="24"/>
        </w:rPr>
      </w:pPr>
      <w:r w:rsidRPr="00504D9B">
        <w:rPr>
          <w:sz w:val="24"/>
          <w:szCs w:val="24"/>
        </w:rPr>
        <w:t>1) неисполнение (ненадлежащее исполнение) возложенных на него обязанностей, предусмотренных настоящим Положением;</w:t>
      </w:r>
    </w:p>
    <w:p w14:paraId="6570BB78" w14:textId="05A07D7F" w:rsidR="0024618E" w:rsidRPr="00504D9B" w:rsidRDefault="0024618E">
      <w:pPr>
        <w:widowControl w:val="0"/>
        <w:ind w:firstLine="540"/>
        <w:jc w:val="both"/>
        <w:rPr>
          <w:sz w:val="24"/>
          <w:szCs w:val="24"/>
        </w:rPr>
      </w:pPr>
      <w:r w:rsidRPr="00504D9B">
        <w:rPr>
          <w:sz w:val="24"/>
          <w:szCs w:val="24"/>
        </w:rPr>
        <w:lastRenderedPageBreak/>
        <w:t xml:space="preserve">2) неисполнение правил внутреннего трудового распорядка, приказов МБУДО «АЦДО «ДАР» </w:t>
      </w:r>
    </w:p>
    <w:p w14:paraId="0B7283E9" w14:textId="3B8481B4" w:rsidR="00377232" w:rsidRPr="00504D9B" w:rsidRDefault="0024618E">
      <w:pPr>
        <w:widowControl w:val="0"/>
        <w:ind w:firstLine="540"/>
        <w:jc w:val="both"/>
        <w:rPr>
          <w:sz w:val="24"/>
          <w:szCs w:val="24"/>
        </w:rPr>
      </w:pPr>
      <w:r w:rsidRPr="00504D9B">
        <w:rPr>
          <w:sz w:val="24"/>
          <w:szCs w:val="24"/>
        </w:rPr>
        <w:t>3) неисполнение указаний непосредственного руководителя;</w:t>
      </w:r>
    </w:p>
    <w:p w14:paraId="433B380B" w14:textId="77777777" w:rsidR="00377232" w:rsidRPr="00504D9B" w:rsidRDefault="0024618E">
      <w:pPr>
        <w:widowControl w:val="0"/>
        <w:ind w:firstLine="540"/>
        <w:jc w:val="both"/>
        <w:rPr>
          <w:sz w:val="24"/>
          <w:szCs w:val="24"/>
        </w:rPr>
      </w:pPr>
      <w:r w:rsidRPr="00504D9B">
        <w:rPr>
          <w:sz w:val="24"/>
          <w:szCs w:val="24"/>
        </w:rPr>
        <w:t>4) не обеспечение сохранности вверенных ему документов, информации и имущества;</w:t>
      </w:r>
    </w:p>
    <w:p w14:paraId="51E1D2E4" w14:textId="77777777" w:rsidR="00377232" w:rsidRPr="00504D9B" w:rsidRDefault="0024618E">
      <w:pPr>
        <w:widowControl w:val="0"/>
        <w:ind w:firstLine="540"/>
        <w:jc w:val="both"/>
        <w:rPr>
          <w:sz w:val="24"/>
          <w:szCs w:val="24"/>
        </w:rPr>
      </w:pPr>
      <w:r w:rsidRPr="00504D9B">
        <w:rPr>
          <w:sz w:val="24"/>
          <w:szCs w:val="24"/>
        </w:rPr>
        <w:t>5) разглашение сведений, составляющих государственную и иную, охраняемую тайну, а также сведений, ставших ему известными в связи с исполнением должностных обязанностей.</w:t>
      </w:r>
    </w:p>
    <w:p w14:paraId="5F6446F3" w14:textId="77777777" w:rsidR="00377232" w:rsidRPr="00504D9B" w:rsidRDefault="0024618E">
      <w:pPr>
        <w:widowControl w:val="0"/>
        <w:ind w:firstLine="540"/>
        <w:jc w:val="both"/>
        <w:rPr>
          <w:sz w:val="24"/>
          <w:szCs w:val="24"/>
        </w:rPr>
      </w:pPr>
      <w:r w:rsidRPr="00504D9B">
        <w:rPr>
          <w:sz w:val="24"/>
          <w:szCs w:val="24"/>
        </w:rPr>
        <w:t>5.2. В случае невыполнения или ненадлежащего выполнения своих обязанностей контрактный управляющий несет дисциплинарную, гражданско-правовую, административную и уголовную ответственность, установленную законодательством Российской Федерации в пределах осуществляемых им полномочий.</w:t>
      </w:r>
    </w:p>
    <w:p w14:paraId="73EAF565" w14:textId="381C71FD" w:rsidR="00377232" w:rsidRPr="00504D9B" w:rsidRDefault="0024618E" w:rsidP="0024618E">
      <w:pPr>
        <w:widowControl w:val="0"/>
        <w:ind w:firstLine="540"/>
        <w:jc w:val="center"/>
        <w:rPr>
          <w:b/>
          <w:bCs/>
          <w:sz w:val="24"/>
          <w:szCs w:val="24"/>
        </w:rPr>
      </w:pPr>
      <w:bookmarkStart w:id="5" w:name="Par120"/>
      <w:bookmarkEnd w:id="5"/>
      <w:r w:rsidRPr="00504D9B">
        <w:rPr>
          <w:b/>
          <w:bCs/>
          <w:sz w:val="24"/>
          <w:szCs w:val="24"/>
        </w:rPr>
        <w:t xml:space="preserve">6. </w:t>
      </w:r>
      <w:r w:rsidR="00504D9B" w:rsidRPr="00504D9B">
        <w:rPr>
          <w:b/>
          <w:bCs/>
          <w:sz w:val="24"/>
          <w:szCs w:val="24"/>
        </w:rPr>
        <w:t>Заключительные положения</w:t>
      </w:r>
    </w:p>
    <w:p w14:paraId="6508AE5F" w14:textId="77777777" w:rsidR="00377232" w:rsidRPr="00504D9B" w:rsidRDefault="0024618E">
      <w:pPr>
        <w:widowControl w:val="0"/>
        <w:ind w:firstLine="540"/>
        <w:jc w:val="both"/>
        <w:rPr>
          <w:sz w:val="24"/>
          <w:szCs w:val="24"/>
        </w:rPr>
      </w:pPr>
      <w:r w:rsidRPr="00504D9B">
        <w:rPr>
          <w:sz w:val="24"/>
          <w:szCs w:val="24"/>
        </w:rPr>
        <w:t>6.1. Работа контрактного управляющего оценивается по результатам исполнения возложенных на него должностных обязанностей, регламентированных настоящим Положением. При этом учитывается сложность выполняемых контрактным управляющим функций, степень самостоятельности при их выполнении, его ответственность за выполненную работу.</w:t>
      </w:r>
    </w:p>
    <w:p w14:paraId="191651D3" w14:textId="77777777" w:rsidR="00377232" w:rsidRPr="00504D9B" w:rsidRDefault="0024618E">
      <w:pPr>
        <w:widowControl w:val="0"/>
        <w:ind w:firstLine="540"/>
        <w:jc w:val="both"/>
        <w:rPr>
          <w:sz w:val="24"/>
          <w:szCs w:val="24"/>
        </w:rPr>
      </w:pPr>
      <w:r w:rsidRPr="00504D9B">
        <w:rPr>
          <w:sz w:val="24"/>
          <w:szCs w:val="24"/>
        </w:rPr>
        <w:t>6.2. Дополнительными критериями оценки работы контрактного управляющего являются:</w:t>
      </w:r>
    </w:p>
    <w:p w14:paraId="084DC0EE" w14:textId="77777777" w:rsidR="00377232" w:rsidRPr="00504D9B" w:rsidRDefault="0024618E">
      <w:pPr>
        <w:widowControl w:val="0"/>
        <w:ind w:firstLine="540"/>
        <w:jc w:val="both"/>
        <w:rPr>
          <w:sz w:val="24"/>
          <w:szCs w:val="24"/>
        </w:rPr>
      </w:pPr>
      <w:r w:rsidRPr="00504D9B">
        <w:rPr>
          <w:sz w:val="24"/>
          <w:szCs w:val="24"/>
        </w:rPr>
        <w:t>1) способность быстро адаптироваться к новым условиям и сохранять высокую работоспособность в сложных ситуациях;</w:t>
      </w:r>
    </w:p>
    <w:p w14:paraId="29EF238F" w14:textId="77777777" w:rsidR="00377232" w:rsidRPr="00504D9B" w:rsidRDefault="0024618E">
      <w:pPr>
        <w:widowControl w:val="0"/>
        <w:ind w:firstLine="540"/>
        <w:jc w:val="both"/>
        <w:rPr>
          <w:sz w:val="24"/>
          <w:szCs w:val="24"/>
        </w:rPr>
      </w:pPr>
      <w:r w:rsidRPr="00504D9B">
        <w:rPr>
          <w:sz w:val="24"/>
          <w:szCs w:val="24"/>
        </w:rPr>
        <w:t>2) оперативность и профессионализм в решении вопросов, входящих в компетенцию;</w:t>
      </w:r>
    </w:p>
    <w:p w14:paraId="5633E829" w14:textId="77777777" w:rsidR="00377232" w:rsidRPr="00504D9B" w:rsidRDefault="0024618E">
      <w:pPr>
        <w:widowControl w:val="0"/>
        <w:ind w:firstLine="540"/>
        <w:jc w:val="both"/>
        <w:rPr>
          <w:sz w:val="24"/>
          <w:szCs w:val="24"/>
        </w:rPr>
      </w:pPr>
      <w:r w:rsidRPr="00504D9B">
        <w:rPr>
          <w:sz w:val="24"/>
          <w:szCs w:val="24"/>
        </w:rPr>
        <w:t>3) выполнение заданий повышенной сложности и важности;</w:t>
      </w:r>
    </w:p>
    <w:p w14:paraId="205E441D" w14:textId="77777777" w:rsidR="00377232" w:rsidRPr="00504D9B" w:rsidRDefault="0024618E">
      <w:pPr>
        <w:widowControl w:val="0"/>
        <w:ind w:firstLine="540"/>
        <w:jc w:val="both"/>
        <w:rPr>
          <w:sz w:val="24"/>
          <w:szCs w:val="24"/>
        </w:rPr>
      </w:pPr>
      <w:r w:rsidRPr="00504D9B">
        <w:rPr>
          <w:sz w:val="24"/>
          <w:szCs w:val="24"/>
        </w:rPr>
        <w:t>4) выполнение должностных обязанностей в условиях особого режима;</w:t>
      </w:r>
    </w:p>
    <w:p w14:paraId="5B67D07E" w14:textId="77777777" w:rsidR="00377232" w:rsidRPr="00504D9B" w:rsidRDefault="0024618E">
      <w:pPr>
        <w:widowControl w:val="0"/>
        <w:ind w:firstLine="540"/>
        <w:jc w:val="both"/>
        <w:rPr>
          <w:sz w:val="24"/>
          <w:szCs w:val="24"/>
        </w:rPr>
      </w:pPr>
      <w:r w:rsidRPr="00504D9B">
        <w:rPr>
          <w:sz w:val="24"/>
          <w:szCs w:val="24"/>
        </w:rPr>
        <w:t>5) применение современных форм и методов работы, поддержание высокого уровня профессиональной квалификации.</w:t>
      </w:r>
    </w:p>
    <w:p w14:paraId="38B66850" w14:textId="77777777" w:rsidR="00377232" w:rsidRPr="00504D9B" w:rsidRDefault="00377232">
      <w:pPr>
        <w:tabs>
          <w:tab w:val="left" w:pos="1680"/>
        </w:tabs>
        <w:rPr>
          <w:sz w:val="24"/>
          <w:szCs w:val="24"/>
        </w:rPr>
      </w:pPr>
    </w:p>
    <w:p w14:paraId="69444044" w14:textId="1E9D2FC9" w:rsidR="00377232" w:rsidRPr="00504D9B" w:rsidRDefault="0024618E">
      <w:pPr>
        <w:tabs>
          <w:tab w:val="left" w:pos="1680"/>
        </w:tabs>
        <w:rPr>
          <w:sz w:val="24"/>
          <w:szCs w:val="24"/>
        </w:rPr>
      </w:pPr>
      <w:r w:rsidRPr="00504D9B">
        <w:rPr>
          <w:sz w:val="24"/>
          <w:szCs w:val="24"/>
        </w:rPr>
        <w:t xml:space="preserve"> </w:t>
      </w:r>
    </w:p>
    <w:sectPr w:rsidR="00377232" w:rsidRPr="00504D9B">
      <w:pgSz w:w="11906" w:h="16838"/>
      <w:pgMar w:top="899" w:right="566" w:bottom="360" w:left="12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5382"/>
    <w:multiLevelType w:val="multilevel"/>
    <w:tmpl w:val="CFD21FC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32"/>
    <w:rsid w:val="0024618E"/>
    <w:rsid w:val="00377232"/>
    <w:rsid w:val="00504D9B"/>
    <w:rsid w:val="00670CB7"/>
    <w:rsid w:val="0087051C"/>
    <w:rsid w:val="00905DC7"/>
    <w:rsid w:val="00941EC7"/>
    <w:rsid w:val="0095437A"/>
    <w:rsid w:val="00A97AE3"/>
    <w:rsid w:val="00D33046"/>
    <w:rsid w:val="00FA5FB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6B33"/>
  <w15:docId w15:val="{8FD3011D-7CCA-46F9-9146-33F1A9F9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47"/>
    <w:rPr>
      <w:rFonts w:eastAsia="Times New Roman" w:cs="Times New Roman"/>
      <w:sz w:val="28"/>
      <w:szCs w:val="2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qFormat/>
    <w:rsid w:val="00924147"/>
    <w:pPr>
      <w:keepNext/>
      <w:numPr>
        <w:numId w:val="1"/>
      </w:numPr>
      <w:tabs>
        <w:tab w:val="center" w:pos="4055"/>
        <w:tab w:val="left" w:pos="6999"/>
      </w:tabs>
      <w:jc w:val="center"/>
      <w:outlineLvl w:val="0"/>
    </w:pPr>
    <w:rPr>
      <w:b/>
      <w:szCs w:val="40"/>
    </w:rPr>
  </w:style>
  <w:style w:type="paragraph" w:customStyle="1" w:styleId="21">
    <w:name w:val="Заголовок 21"/>
    <w:basedOn w:val="a"/>
    <w:next w:val="a"/>
    <w:link w:val="Heading2Char"/>
    <w:qFormat/>
    <w:rsid w:val="00924147"/>
    <w:pPr>
      <w:keepNext/>
      <w:numPr>
        <w:ilvl w:val="1"/>
        <w:numId w:val="1"/>
      </w:numPr>
      <w:spacing w:before="240" w:after="60"/>
      <w:outlineLvl w:val="1"/>
    </w:pPr>
    <w:rPr>
      <w:rFonts w:ascii="Arial" w:hAnsi="Arial" w:cs="Arial"/>
      <w:b/>
      <w:bCs/>
      <w:i/>
      <w:iCs/>
    </w:rPr>
  </w:style>
  <w:style w:type="paragraph" w:customStyle="1" w:styleId="31">
    <w:name w:val="Заголовок 31"/>
    <w:basedOn w:val="a"/>
    <w:next w:val="a"/>
    <w:link w:val="Heading3Char"/>
    <w:qFormat/>
    <w:rsid w:val="00924147"/>
    <w:pPr>
      <w:keepNext/>
      <w:numPr>
        <w:ilvl w:val="2"/>
        <w:numId w:val="1"/>
      </w:numPr>
      <w:spacing w:line="400" w:lineRule="atLeast"/>
      <w:jc w:val="center"/>
      <w:outlineLvl w:val="2"/>
    </w:pPr>
    <w:rPr>
      <w:b/>
      <w:bCs/>
      <w:sz w:val="32"/>
    </w:rPr>
  </w:style>
  <w:style w:type="paragraph" w:customStyle="1" w:styleId="41">
    <w:name w:val="Заголовок 41"/>
    <w:basedOn w:val="a"/>
    <w:next w:val="a"/>
    <w:link w:val="Heading4Char"/>
    <w:uiPriority w:val="9"/>
    <w:unhideWhenUsed/>
    <w:qFormat/>
    <w:rsid w:val="00924147"/>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24147"/>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24147"/>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24147"/>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24147"/>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24147"/>
    <w:pPr>
      <w:keepNext/>
      <w:keepLines/>
      <w:spacing w:before="320" w:after="200"/>
      <w:outlineLvl w:val="8"/>
    </w:pPr>
    <w:rPr>
      <w:rFonts w:ascii="Arial" w:eastAsia="Arial" w:hAnsi="Arial" w:cs="Arial"/>
      <w:i/>
      <w:iCs/>
      <w:sz w:val="21"/>
      <w:szCs w:val="21"/>
    </w:rPr>
  </w:style>
  <w:style w:type="character" w:customStyle="1" w:styleId="Heading1Char">
    <w:name w:val="Heading 1 Char"/>
    <w:link w:val="11"/>
    <w:uiPriority w:val="9"/>
    <w:qFormat/>
    <w:rsid w:val="00924147"/>
    <w:rPr>
      <w:rFonts w:ascii="Arial" w:eastAsia="Arial" w:hAnsi="Arial" w:cs="Arial"/>
      <w:sz w:val="40"/>
      <w:szCs w:val="40"/>
    </w:rPr>
  </w:style>
  <w:style w:type="character" w:customStyle="1" w:styleId="Heading2Char">
    <w:name w:val="Heading 2 Char"/>
    <w:link w:val="21"/>
    <w:uiPriority w:val="9"/>
    <w:qFormat/>
    <w:rsid w:val="00924147"/>
    <w:rPr>
      <w:rFonts w:ascii="Arial" w:eastAsia="Arial" w:hAnsi="Arial" w:cs="Arial"/>
      <w:sz w:val="34"/>
    </w:rPr>
  </w:style>
  <w:style w:type="character" w:customStyle="1" w:styleId="Heading3Char">
    <w:name w:val="Heading 3 Char"/>
    <w:link w:val="31"/>
    <w:uiPriority w:val="9"/>
    <w:qFormat/>
    <w:rsid w:val="00924147"/>
    <w:rPr>
      <w:rFonts w:ascii="Arial" w:eastAsia="Arial" w:hAnsi="Arial" w:cs="Arial"/>
      <w:sz w:val="30"/>
      <w:szCs w:val="30"/>
    </w:rPr>
  </w:style>
  <w:style w:type="character" w:customStyle="1" w:styleId="Heading4Char">
    <w:name w:val="Heading 4 Char"/>
    <w:link w:val="41"/>
    <w:uiPriority w:val="9"/>
    <w:qFormat/>
    <w:rsid w:val="00924147"/>
    <w:rPr>
      <w:rFonts w:ascii="Arial" w:eastAsia="Arial" w:hAnsi="Arial" w:cs="Arial"/>
      <w:b/>
      <w:bCs/>
      <w:sz w:val="26"/>
      <w:szCs w:val="26"/>
    </w:rPr>
  </w:style>
  <w:style w:type="character" w:customStyle="1" w:styleId="Heading5Char">
    <w:name w:val="Heading 5 Char"/>
    <w:link w:val="51"/>
    <w:uiPriority w:val="9"/>
    <w:qFormat/>
    <w:rsid w:val="00924147"/>
    <w:rPr>
      <w:rFonts w:ascii="Arial" w:eastAsia="Arial" w:hAnsi="Arial" w:cs="Arial"/>
      <w:b/>
      <w:bCs/>
      <w:sz w:val="24"/>
      <w:szCs w:val="24"/>
    </w:rPr>
  </w:style>
  <w:style w:type="character" w:customStyle="1" w:styleId="Heading6Char">
    <w:name w:val="Heading 6 Char"/>
    <w:link w:val="61"/>
    <w:uiPriority w:val="9"/>
    <w:qFormat/>
    <w:rsid w:val="00924147"/>
    <w:rPr>
      <w:rFonts w:ascii="Arial" w:eastAsia="Arial" w:hAnsi="Arial" w:cs="Arial"/>
      <w:b/>
      <w:bCs/>
      <w:sz w:val="22"/>
      <w:szCs w:val="22"/>
    </w:rPr>
  </w:style>
  <w:style w:type="character" w:customStyle="1" w:styleId="Heading7Char">
    <w:name w:val="Heading 7 Char"/>
    <w:link w:val="71"/>
    <w:uiPriority w:val="9"/>
    <w:qFormat/>
    <w:rsid w:val="00924147"/>
    <w:rPr>
      <w:rFonts w:ascii="Arial" w:eastAsia="Arial" w:hAnsi="Arial" w:cs="Arial"/>
      <w:b/>
      <w:bCs/>
      <w:i/>
      <w:iCs/>
      <w:sz w:val="22"/>
      <w:szCs w:val="22"/>
    </w:rPr>
  </w:style>
  <w:style w:type="character" w:customStyle="1" w:styleId="Heading8Char">
    <w:name w:val="Heading 8 Char"/>
    <w:link w:val="81"/>
    <w:uiPriority w:val="9"/>
    <w:qFormat/>
    <w:rsid w:val="00924147"/>
    <w:rPr>
      <w:rFonts w:ascii="Arial" w:eastAsia="Arial" w:hAnsi="Arial" w:cs="Arial"/>
      <w:i/>
      <w:iCs/>
      <w:sz w:val="22"/>
      <w:szCs w:val="22"/>
    </w:rPr>
  </w:style>
  <w:style w:type="character" w:customStyle="1" w:styleId="Heading9Char">
    <w:name w:val="Heading 9 Char"/>
    <w:link w:val="91"/>
    <w:uiPriority w:val="9"/>
    <w:qFormat/>
    <w:rsid w:val="00924147"/>
    <w:rPr>
      <w:rFonts w:ascii="Arial" w:eastAsia="Arial" w:hAnsi="Arial" w:cs="Arial"/>
      <w:i/>
      <w:iCs/>
      <w:sz w:val="21"/>
      <w:szCs w:val="21"/>
    </w:rPr>
  </w:style>
  <w:style w:type="character" w:customStyle="1" w:styleId="a3">
    <w:name w:val="Название Знак"/>
    <w:uiPriority w:val="10"/>
    <w:qFormat/>
    <w:rsid w:val="00924147"/>
    <w:rPr>
      <w:sz w:val="48"/>
      <w:szCs w:val="48"/>
    </w:rPr>
  </w:style>
  <w:style w:type="character" w:customStyle="1" w:styleId="a4">
    <w:name w:val="Подзаголовок Знак"/>
    <w:uiPriority w:val="11"/>
    <w:qFormat/>
    <w:rsid w:val="00924147"/>
    <w:rPr>
      <w:sz w:val="24"/>
      <w:szCs w:val="24"/>
    </w:rPr>
  </w:style>
  <w:style w:type="character" w:customStyle="1" w:styleId="2">
    <w:name w:val="Цитата 2 Знак"/>
    <w:uiPriority w:val="29"/>
    <w:qFormat/>
    <w:rsid w:val="00924147"/>
    <w:rPr>
      <w:i/>
    </w:rPr>
  </w:style>
  <w:style w:type="character" w:customStyle="1" w:styleId="a5">
    <w:name w:val="Выделенная цитата Знак"/>
    <w:uiPriority w:val="30"/>
    <w:qFormat/>
    <w:rsid w:val="00924147"/>
    <w:rPr>
      <w:i/>
    </w:rPr>
  </w:style>
  <w:style w:type="character" w:customStyle="1" w:styleId="HeaderChar">
    <w:name w:val="Header Char"/>
    <w:link w:val="1"/>
    <w:uiPriority w:val="99"/>
    <w:qFormat/>
    <w:rsid w:val="00924147"/>
  </w:style>
  <w:style w:type="character" w:customStyle="1" w:styleId="FooterChar">
    <w:name w:val="Footer Char"/>
    <w:uiPriority w:val="99"/>
    <w:qFormat/>
    <w:rsid w:val="00924147"/>
  </w:style>
  <w:style w:type="character" w:customStyle="1" w:styleId="CaptionChar">
    <w:name w:val="Caption Char"/>
    <w:link w:val="10"/>
    <w:uiPriority w:val="99"/>
    <w:qFormat/>
    <w:rsid w:val="00924147"/>
  </w:style>
  <w:style w:type="character" w:customStyle="1" w:styleId="a6">
    <w:name w:val="Текст сноски Знак"/>
    <w:uiPriority w:val="99"/>
    <w:qFormat/>
    <w:rsid w:val="00924147"/>
    <w:rPr>
      <w:sz w:val="18"/>
    </w:rPr>
  </w:style>
  <w:style w:type="character" w:customStyle="1" w:styleId="a7">
    <w:name w:val="Привязка сноски"/>
    <w:rPr>
      <w:vertAlign w:val="superscript"/>
    </w:rPr>
  </w:style>
  <w:style w:type="character" w:customStyle="1" w:styleId="FootnoteCharacters">
    <w:name w:val="Footnote Characters"/>
    <w:uiPriority w:val="99"/>
    <w:unhideWhenUsed/>
    <w:qFormat/>
    <w:rsid w:val="00924147"/>
    <w:rPr>
      <w:vertAlign w:val="superscript"/>
    </w:rPr>
  </w:style>
  <w:style w:type="character" w:customStyle="1" w:styleId="a8">
    <w:name w:val="Текст концевой сноски Знак"/>
    <w:uiPriority w:val="99"/>
    <w:qFormat/>
    <w:rsid w:val="00924147"/>
    <w:rPr>
      <w:sz w:val="20"/>
    </w:rPr>
  </w:style>
  <w:style w:type="character" w:customStyle="1" w:styleId="a9">
    <w:name w:val="Привязка концевой сноски"/>
    <w:rPr>
      <w:vertAlign w:val="superscript"/>
    </w:rPr>
  </w:style>
  <w:style w:type="character" w:customStyle="1" w:styleId="EndnoteCharacters">
    <w:name w:val="Endnote Characters"/>
    <w:uiPriority w:val="99"/>
    <w:semiHidden/>
    <w:unhideWhenUsed/>
    <w:qFormat/>
    <w:rsid w:val="00924147"/>
    <w:rPr>
      <w:vertAlign w:val="superscript"/>
    </w:rPr>
  </w:style>
  <w:style w:type="character" w:customStyle="1" w:styleId="WW8Num1z0">
    <w:name w:val="WW8Num1z0"/>
    <w:qFormat/>
    <w:rsid w:val="00924147"/>
  </w:style>
  <w:style w:type="character" w:customStyle="1" w:styleId="20">
    <w:name w:val="Основной текст с отступом 2 Знак"/>
    <w:qFormat/>
    <w:rsid w:val="00924147"/>
    <w:rPr>
      <w:sz w:val="24"/>
      <w:szCs w:val="28"/>
    </w:rPr>
  </w:style>
  <w:style w:type="character" w:customStyle="1" w:styleId="aa">
    <w:name w:val="Основной текст Знак"/>
    <w:qFormat/>
    <w:rsid w:val="00924147"/>
    <w:rPr>
      <w:sz w:val="24"/>
      <w:szCs w:val="28"/>
    </w:rPr>
  </w:style>
  <w:style w:type="character" w:customStyle="1" w:styleId="ab">
    <w:name w:val="Текст выноски Знак"/>
    <w:qFormat/>
    <w:rsid w:val="00924147"/>
    <w:rPr>
      <w:rFonts w:ascii="Tahoma" w:hAnsi="Tahoma" w:cs="Tahoma"/>
      <w:sz w:val="16"/>
      <w:szCs w:val="16"/>
    </w:rPr>
  </w:style>
  <w:style w:type="character" w:customStyle="1" w:styleId="-">
    <w:name w:val="Интернет-ссылка"/>
    <w:rsid w:val="00924147"/>
    <w:rPr>
      <w:color w:val="000080"/>
      <w:u w:val="single"/>
    </w:rPr>
  </w:style>
  <w:style w:type="paragraph" w:customStyle="1" w:styleId="12">
    <w:name w:val="Заголовок1"/>
    <w:basedOn w:val="a"/>
    <w:next w:val="ac"/>
    <w:qFormat/>
    <w:rsid w:val="00924147"/>
    <w:pPr>
      <w:keepNext/>
      <w:spacing w:before="240" w:after="120"/>
    </w:pPr>
    <w:rPr>
      <w:rFonts w:ascii="Arial" w:eastAsia="DejaVu Sans" w:hAnsi="Arial" w:cs="DejaVu Sans"/>
    </w:rPr>
  </w:style>
  <w:style w:type="paragraph" w:styleId="ac">
    <w:name w:val="Body Text"/>
    <w:basedOn w:val="a"/>
    <w:rsid w:val="00924147"/>
    <w:rPr>
      <w:sz w:val="24"/>
      <w:lang w:val="en-US"/>
    </w:rPr>
  </w:style>
  <w:style w:type="paragraph" w:styleId="ad">
    <w:name w:val="List"/>
    <w:basedOn w:val="ac"/>
    <w:rsid w:val="00924147"/>
  </w:style>
  <w:style w:type="paragraph" w:customStyle="1" w:styleId="13">
    <w:name w:val="Название объекта1"/>
    <w:basedOn w:val="a"/>
    <w:qFormat/>
    <w:rsid w:val="00924147"/>
    <w:pPr>
      <w:suppressLineNumbers/>
      <w:spacing w:before="120" w:after="120"/>
    </w:pPr>
    <w:rPr>
      <w:i/>
      <w:iCs/>
      <w:sz w:val="24"/>
      <w:szCs w:val="24"/>
    </w:rPr>
  </w:style>
  <w:style w:type="paragraph" w:customStyle="1" w:styleId="14">
    <w:name w:val="Указатель1"/>
    <w:basedOn w:val="a"/>
    <w:qFormat/>
    <w:rsid w:val="00924147"/>
    <w:pPr>
      <w:suppressLineNumbers/>
    </w:pPr>
  </w:style>
  <w:style w:type="paragraph" w:styleId="ae">
    <w:name w:val="List Paragraph"/>
    <w:basedOn w:val="a"/>
    <w:uiPriority w:val="34"/>
    <w:qFormat/>
    <w:rsid w:val="00924147"/>
    <w:pPr>
      <w:ind w:left="720"/>
      <w:contextualSpacing/>
    </w:pPr>
  </w:style>
  <w:style w:type="paragraph" w:styleId="af">
    <w:name w:val="No Spacing"/>
    <w:uiPriority w:val="1"/>
    <w:qFormat/>
    <w:rsid w:val="00924147"/>
  </w:style>
  <w:style w:type="paragraph" w:styleId="af0">
    <w:name w:val="Title"/>
    <w:basedOn w:val="a"/>
    <w:next w:val="a"/>
    <w:uiPriority w:val="10"/>
    <w:qFormat/>
    <w:rsid w:val="00924147"/>
    <w:pPr>
      <w:spacing w:before="300" w:after="200"/>
      <w:contextualSpacing/>
    </w:pPr>
    <w:rPr>
      <w:sz w:val="48"/>
      <w:szCs w:val="48"/>
    </w:rPr>
  </w:style>
  <w:style w:type="paragraph" w:styleId="af1">
    <w:name w:val="Subtitle"/>
    <w:basedOn w:val="a"/>
    <w:next w:val="a"/>
    <w:uiPriority w:val="11"/>
    <w:qFormat/>
    <w:rsid w:val="00924147"/>
    <w:pPr>
      <w:spacing w:before="200" w:after="200"/>
    </w:pPr>
    <w:rPr>
      <w:sz w:val="24"/>
      <w:szCs w:val="24"/>
    </w:rPr>
  </w:style>
  <w:style w:type="paragraph" w:styleId="22">
    <w:name w:val="Quote"/>
    <w:basedOn w:val="a"/>
    <w:next w:val="a"/>
    <w:uiPriority w:val="29"/>
    <w:qFormat/>
    <w:rsid w:val="00924147"/>
    <w:pPr>
      <w:ind w:left="720" w:right="720"/>
    </w:pPr>
    <w:rPr>
      <w:i/>
    </w:rPr>
  </w:style>
  <w:style w:type="paragraph" w:styleId="af2">
    <w:name w:val="Intense Quote"/>
    <w:basedOn w:val="a"/>
    <w:next w:val="a"/>
    <w:uiPriority w:val="30"/>
    <w:qFormat/>
    <w:rsid w:val="0092414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3">
    <w:name w:val="Верхний и нижний колонтитулы"/>
    <w:basedOn w:val="a"/>
    <w:qFormat/>
  </w:style>
  <w:style w:type="paragraph" w:customStyle="1" w:styleId="1">
    <w:name w:val="Верхний колонтитул1"/>
    <w:basedOn w:val="a"/>
    <w:link w:val="HeaderChar"/>
    <w:uiPriority w:val="99"/>
    <w:unhideWhenUsed/>
    <w:rsid w:val="00924147"/>
    <w:pPr>
      <w:tabs>
        <w:tab w:val="center" w:pos="7143"/>
        <w:tab w:val="right" w:pos="14287"/>
      </w:tabs>
    </w:pPr>
  </w:style>
  <w:style w:type="paragraph" w:customStyle="1" w:styleId="10">
    <w:name w:val="Нижний колонтитул1"/>
    <w:basedOn w:val="a"/>
    <w:link w:val="CaptionChar"/>
    <w:uiPriority w:val="99"/>
    <w:unhideWhenUsed/>
    <w:rsid w:val="00924147"/>
    <w:pPr>
      <w:tabs>
        <w:tab w:val="center" w:pos="7143"/>
        <w:tab w:val="right" w:pos="14287"/>
      </w:tabs>
    </w:pPr>
  </w:style>
  <w:style w:type="paragraph" w:styleId="af4">
    <w:name w:val="footnote text"/>
    <w:basedOn w:val="a"/>
    <w:uiPriority w:val="99"/>
    <w:semiHidden/>
    <w:unhideWhenUsed/>
    <w:rsid w:val="00924147"/>
    <w:pPr>
      <w:spacing w:after="40"/>
    </w:pPr>
    <w:rPr>
      <w:sz w:val="18"/>
    </w:rPr>
  </w:style>
  <w:style w:type="paragraph" w:styleId="af5">
    <w:name w:val="endnote text"/>
    <w:basedOn w:val="a"/>
    <w:uiPriority w:val="99"/>
    <w:semiHidden/>
    <w:unhideWhenUsed/>
    <w:rsid w:val="00924147"/>
    <w:rPr>
      <w:sz w:val="20"/>
    </w:rPr>
  </w:style>
  <w:style w:type="paragraph" w:styleId="15">
    <w:name w:val="toc 1"/>
    <w:basedOn w:val="a"/>
    <w:next w:val="a"/>
    <w:uiPriority w:val="39"/>
    <w:unhideWhenUsed/>
    <w:rsid w:val="00924147"/>
    <w:pPr>
      <w:spacing w:after="57"/>
    </w:pPr>
  </w:style>
  <w:style w:type="paragraph" w:styleId="23">
    <w:name w:val="toc 2"/>
    <w:basedOn w:val="a"/>
    <w:next w:val="a"/>
    <w:uiPriority w:val="39"/>
    <w:unhideWhenUsed/>
    <w:rsid w:val="00924147"/>
    <w:pPr>
      <w:spacing w:after="57"/>
      <w:ind w:left="283"/>
    </w:pPr>
  </w:style>
  <w:style w:type="paragraph" w:styleId="3">
    <w:name w:val="toc 3"/>
    <w:basedOn w:val="a"/>
    <w:next w:val="a"/>
    <w:uiPriority w:val="39"/>
    <w:unhideWhenUsed/>
    <w:rsid w:val="00924147"/>
    <w:pPr>
      <w:spacing w:after="57"/>
      <w:ind w:left="567"/>
    </w:pPr>
  </w:style>
  <w:style w:type="paragraph" w:styleId="4">
    <w:name w:val="toc 4"/>
    <w:basedOn w:val="a"/>
    <w:next w:val="a"/>
    <w:uiPriority w:val="39"/>
    <w:unhideWhenUsed/>
    <w:rsid w:val="00924147"/>
    <w:pPr>
      <w:spacing w:after="57"/>
      <w:ind w:left="850"/>
    </w:pPr>
  </w:style>
  <w:style w:type="paragraph" w:styleId="5">
    <w:name w:val="toc 5"/>
    <w:basedOn w:val="a"/>
    <w:next w:val="a"/>
    <w:uiPriority w:val="39"/>
    <w:unhideWhenUsed/>
    <w:rsid w:val="00924147"/>
    <w:pPr>
      <w:spacing w:after="57"/>
      <w:ind w:left="1134"/>
    </w:pPr>
  </w:style>
  <w:style w:type="paragraph" w:styleId="6">
    <w:name w:val="toc 6"/>
    <w:basedOn w:val="a"/>
    <w:next w:val="a"/>
    <w:uiPriority w:val="39"/>
    <w:unhideWhenUsed/>
    <w:rsid w:val="00924147"/>
    <w:pPr>
      <w:spacing w:after="57"/>
      <w:ind w:left="1417"/>
    </w:pPr>
  </w:style>
  <w:style w:type="paragraph" w:styleId="7">
    <w:name w:val="toc 7"/>
    <w:basedOn w:val="a"/>
    <w:next w:val="a"/>
    <w:uiPriority w:val="39"/>
    <w:unhideWhenUsed/>
    <w:rsid w:val="00924147"/>
    <w:pPr>
      <w:spacing w:after="57"/>
      <w:ind w:left="1701"/>
    </w:pPr>
  </w:style>
  <w:style w:type="paragraph" w:styleId="8">
    <w:name w:val="toc 8"/>
    <w:basedOn w:val="a"/>
    <w:next w:val="a"/>
    <w:uiPriority w:val="39"/>
    <w:unhideWhenUsed/>
    <w:rsid w:val="00924147"/>
    <w:pPr>
      <w:spacing w:after="57"/>
      <w:ind w:left="1984"/>
    </w:pPr>
  </w:style>
  <w:style w:type="paragraph" w:styleId="9">
    <w:name w:val="toc 9"/>
    <w:basedOn w:val="a"/>
    <w:next w:val="a"/>
    <w:uiPriority w:val="39"/>
    <w:unhideWhenUsed/>
    <w:rsid w:val="00924147"/>
    <w:pPr>
      <w:spacing w:after="57"/>
      <w:ind w:left="2268"/>
    </w:pPr>
  </w:style>
  <w:style w:type="paragraph" w:styleId="af6">
    <w:name w:val="TOC Heading"/>
    <w:uiPriority w:val="39"/>
    <w:unhideWhenUsed/>
    <w:qFormat/>
    <w:rsid w:val="00924147"/>
  </w:style>
  <w:style w:type="paragraph" w:styleId="af7">
    <w:name w:val="table of figures"/>
    <w:basedOn w:val="a"/>
    <w:next w:val="a"/>
    <w:uiPriority w:val="99"/>
    <w:unhideWhenUsed/>
    <w:qFormat/>
    <w:rsid w:val="00924147"/>
  </w:style>
  <w:style w:type="paragraph" w:styleId="24">
    <w:name w:val="Body Text Indent 2"/>
    <w:basedOn w:val="a"/>
    <w:qFormat/>
    <w:rsid w:val="00924147"/>
    <w:pPr>
      <w:ind w:firstLine="720"/>
    </w:pPr>
    <w:rPr>
      <w:sz w:val="24"/>
      <w:lang w:val="en-US"/>
    </w:rPr>
  </w:style>
  <w:style w:type="paragraph" w:styleId="af8">
    <w:name w:val="Balloon Text"/>
    <w:basedOn w:val="a"/>
    <w:qFormat/>
    <w:rsid w:val="00924147"/>
    <w:rPr>
      <w:rFonts w:ascii="Tahoma" w:hAnsi="Tahoma" w:cs="Tahoma"/>
      <w:sz w:val="16"/>
      <w:szCs w:val="16"/>
      <w:lang w:val="en-US"/>
    </w:rPr>
  </w:style>
  <w:style w:type="paragraph" w:customStyle="1" w:styleId="ConsPlusNormal">
    <w:name w:val="ConsPlusNormal"/>
    <w:qFormat/>
    <w:rsid w:val="00924147"/>
    <w:rPr>
      <w:rFonts w:ascii="Arial" w:eastAsia="Times New Roman" w:hAnsi="Arial" w:cs="Arial"/>
      <w:sz w:val="20"/>
      <w:szCs w:val="20"/>
      <w:lang w:val="ru-RU" w:bidi="ar-SA"/>
    </w:rPr>
  </w:style>
  <w:style w:type="numbering" w:customStyle="1" w:styleId="WW8Num1">
    <w:name w:val="WW8Num1"/>
    <w:qFormat/>
    <w:rsid w:val="00924147"/>
  </w:style>
  <w:style w:type="table" w:styleId="af9">
    <w:name w:val="Table Grid"/>
    <w:uiPriority w:val="59"/>
    <w:rsid w:val="009241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92414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92414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uiPriority w:val="59"/>
    <w:rsid w:val="00924147"/>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924147"/>
    <w:tblPr>
      <w:tblStyleRowBandSize w:val="1"/>
      <w:tblStyleColBandSize w:val="1"/>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uiPriority w:val="99"/>
    <w:rsid w:val="00924147"/>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uiPriority w:val="99"/>
    <w:rsid w:val="00924147"/>
    <w:tblPr>
      <w:tblStyleRowBandSize w:val="1"/>
      <w:tblStyleColBandSize w:val="1"/>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uiPriority w:val="99"/>
    <w:rsid w:val="00924147"/>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rsid w:val="00924147"/>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rsid w:val="00924147"/>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rsid w:val="00924147"/>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rsid w:val="00924147"/>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rsid w:val="00924147"/>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rsid w:val="00924147"/>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uiPriority w:val="99"/>
    <w:rsid w:val="0092414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rsid w:val="00924147"/>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uiPriority w:val="99"/>
    <w:rsid w:val="00924147"/>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uiPriority w:val="99"/>
    <w:rsid w:val="00924147"/>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uiPriority w:val="99"/>
    <w:rsid w:val="00924147"/>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uiPriority w:val="99"/>
    <w:rsid w:val="00924147"/>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uiPriority w:val="99"/>
    <w:rsid w:val="00924147"/>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uiPriority w:val="99"/>
    <w:rsid w:val="00924147"/>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rsid w:val="00924147"/>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uiPriority w:val="99"/>
    <w:rsid w:val="00924147"/>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uiPriority w:val="99"/>
    <w:rsid w:val="00924147"/>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uiPriority w:val="99"/>
    <w:rsid w:val="00924147"/>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uiPriority w:val="99"/>
    <w:rsid w:val="00924147"/>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uiPriority w:val="99"/>
    <w:rsid w:val="00924147"/>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uiPriority w:val="59"/>
    <w:rsid w:val="00924147"/>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rsid w:val="00924147"/>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uiPriority w:val="59"/>
    <w:rsid w:val="00924147"/>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uiPriority w:val="59"/>
    <w:rsid w:val="00924147"/>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uiPriority w:val="59"/>
    <w:rsid w:val="00924147"/>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uiPriority w:val="59"/>
    <w:rsid w:val="00924147"/>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uiPriority w:val="59"/>
    <w:rsid w:val="00924147"/>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rsid w:val="0092414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uiPriority w:val="99"/>
    <w:rsid w:val="00924147"/>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rsid w:val="00924147"/>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rsid w:val="00924147"/>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rsid w:val="00924147"/>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rsid w:val="00924147"/>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rsid w:val="0092414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rsid w:val="0092414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uiPriority w:val="99"/>
    <w:rsid w:val="00924147"/>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rsid w:val="00924147"/>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rsid w:val="00924147"/>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rsid w:val="00924147"/>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rsid w:val="00924147"/>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rsid w:val="00924147"/>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rsid w:val="00924147"/>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rsid w:val="00924147"/>
    <w:tblPr>
      <w:tblStyleRowBandSize w:val="1"/>
      <w:tblStyleColBandSize w:val="1"/>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uiPriority w:val="99"/>
    <w:rsid w:val="00924147"/>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rsid w:val="00924147"/>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uiPriority w:val="99"/>
    <w:rsid w:val="00924147"/>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uiPriority w:val="99"/>
    <w:rsid w:val="00924147"/>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uiPriority w:val="99"/>
    <w:rsid w:val="00924147"/>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uiPriority w:val="99"/>
    <w:rsid w:val="00924147"/>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uiPriority w:val="99"/>
    <w:rsid w:val="00924147"/>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uiPriority w:val="99"/>
    <w:rsid w:val="00924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2414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24147"/>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rsid w:val="00924147"/>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rsid w:val="00924147"/>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rsid w:val="00924147"/>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rsid w:val="00924147"/>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uiPriority w:val="99"/>
    <w:rsid w:val="00924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rsid w:val="00924147"/>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uiPriority w:val="99"/>
    <w:rsid w:val="00924147"/>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uiPriority w:val="99"/>
    <w:rsid w:val="00924147"/>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uiPriority w:val="99"/>
    <w:rsid w:val="00924147"/>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uiPriority w:val="99"/>
    <w:rsid w:val="00924147"/>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uiPriority w:val="99"/>
    <w:rsid w:val="00924147"/>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uiPriority w:val="99"/>
    <w:rsid w:val="00924147"/>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rsid w:val="00924147"/>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uiPriority w:val="99"/>
    <w:rsid w:val="00924147"/>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uiPriority w:val="99"/>
    <w:rsid w:val="00924147"/>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uiPriority w:val="99"/>
    <w:rsid w:val="00924147"/>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uiPriority w:val="99"/>
    <w:rsid w:val="00924147"/>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uiPriority w:val="99"/>
    <w:rsid w:val="00924147"/>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uiPriority w:val="99"/>
    <w:rsid w:val="00924147"/>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rsid w:val="00924147"/>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rsid w:val="00924147"/>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rsid w:val="00924147"/>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rsid w:val="00924147"/>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rsid w:val="00924147"/>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rsid w:val="00924147"/>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uiPriority w:val="99"/>
    <w:rsid w:val="00924147"/>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rsid w:val="00924147"/>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rsid w:val="00924147"/>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rsid w:val="00924147"/>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rsid w:val="00924147"/>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rsid w:val="00924147"/>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rsid w:val="00924147"/>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uiPriority w:val="99"/>
    <w:rsid w:val="00924147"/>
    <w:rPr>
      <w:color w:val="404040"/>
      <w:sz w:val="20"/>
      <w:szCs w:val="20"/>
      <w:lang w:val="ru-RU" w:eastAsia="ru-RU" w:bidi="ar-SA"/>
    </w:rPr>
    <w:tblPr>
      <w:tblStyleRowBandSize w:val="1"/>
      <w:tblStyleColBandSize w:val="1"/>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uiPriority w:val="99"/>
    <w:rsid w:val="00924147"/>
    <w:rPr>
      <w:color w:val="404040"/>
      <w:sz w:val="2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uiPriority w:val="99"/>
    <w:rsid w:val="00924147"/>
    <w:rPr>
      <w:color w:val="404040"/>
      <w:sz w:val="20"/>
      <w:szCs w:val="20"/>
      <w:lang w:val="ru-RU" w:eastAsia="ru-RU" w:bidi="ar-S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uiPriority w:val="99"/>
    <w:rsid w:val="00924147"/>
    <w:rPr>
      <w:color w:val="404040"/>
      <w:sz w:val="20"/>
      <w:szCs w:val="20"/>
      <w:lang w:val="ru-RU" w:eastAsia="ru-RU" w:bidi="ar-S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uiPriority w:val="99"/>
    <w:rsid w:val="00924147"/>
    <w:rPr>
      <w:color w:val="404040"/>
      <w:sz w:val="20"/>
      <w:szCs w:val="20"/>
      <w:lang w:val="ru-RU" w:eastAsia="ru-RU" w:bidi="ar-S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uiPriority w:val="99"/>
    <w:rsid w:val="00924147"/>
    <w:rPr>
      <w:color w:val="404040"/>
      <w:sz w:val="20"/>
      <w:szCs w:val="20"/>
      <w:lang w:val="ru-RU" w:eastAsia="ru-RU" w:bidi="ar-S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uiPriority w:val="99"/>
    <w:rsid w:val="00924147"/>
    <w:rPr>
      <w:color w:val="404040"/>
      <w:sz w:val="20"/>
      <w:szCs w:val="20"/>
      <w:lang w:val="ru-RU" w:eastAsia="ru-RU"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uiPriority w:val="99"/>
    <w:rsid w:val="00924147"/>
    <w:rPr>
      <w:color w:val="404040"/>
      <w:sz w:val="20"/>
      <w:szCs w:val="20"/>
      <w:lang w:val="ru-RU" w:eastAsia="ru-RU" w:bidi="ar-S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uiPriority w:val="99"/>
    <w:rsid w:val="00924147"/>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rsid w:val="00924147"/>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rsid w:val="00924147"/>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rsid w:val="00924147"/>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rsid w:val="00924147"/>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rsid w:val="00924147"/>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rsid w:val="00924147"/>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Default">
    <w:name w:val="Default"/>
    <w:uiPriority w:val="99"/>
    <w:rsid w:val="0024618E"/>
    <w:pPr>
      <w:suppressAutoHyphens w:val="0"/>
      <w:autoSpaceDE w:val="0"/>
      <w:autoSpaceDN w:val="0"/>
      <w:adjustRightInd w:val="0"/>
    </w:pPr>
    <w:rPr>
      <w:rFonts w:ascii="Arial" w:eastAsia="Calibri" w:hAnsi="Arial" w:cs="Arial"/>
      <w:color w:val="000000"/>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22">
      <w:bodyDiv w:val="1"/>
      <w:marLeft w:val="0"/>
      <w:marRight w:val="0"/>
      <w:marTop w:val="0"/>
      <w:marBottom w:val="0"/>
      <w:divBdr>
        <w:top w:val="none" w:sz="0" w:space="0" w:color="auto"/>
        <w:left w:val="none" w:sz="0" w:space="0" w:color="auto"/>
        <w:bottom w:val="none" w:sz="0" w:space="0" w:color="auto"/>
        <w:right w:val="none" w:sz="0" w:space="0" w:color="auto"/>
      </w:divBdr>
    </w:div>
    <w:div w:id="903217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6B27D202E2A01E460C541871CAFF196022AD03216F459A29071359468C22DA3B63B96BM4WA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C6B27D202E2A01E460C541871CAFF196022AD03216F459A2907135946M8WCH" TargetMode="External"/><Relationship Id="rId12" Type="http://schemas.openxmlformats.org/officeDocument/2006/relationships/hyperlink" Target="consultantplus://offline/ref=0C6B27D202E2A01E460C541871CAFF196022AD03216F459A2907135946M8W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C6B27D202E2A01E460C541871CAFF196022AD03216F459A29071359468C22DA3B63B9684347360BM9W2H" TargetMode="External"/><Relationship Id="rId11" Type="http://schemas.openxmlformats.org/officeDocument/2006/relationships/hyperlink" Target="consultantplus://offline/ref=0C6B27D202E2A01E460C541871CAFF196022A9052668459A2907135946M8WCH" TargetMode="External"/><Relationship Id="rId5" Type="http://schemas.openxmlformats.org/officeDocument/2006/relationships/hyperlink" Target="consultantplus://offline/ref=0C6B27D202E2A01E460C541871CAFF196022AD03216F459A29071359468C22DA3B63B96843463A01M9WAH" TargetMode="External"/><Relationship Id="rId10" Type="http://schemas.openxmlformats.org/officeDocument/2006/relationships/hyperlink" Target="consultantplus://offline/ref=0C6B27D202E2A01E460C541871CAFF196022AC072063459A2907135946M8WCH" TargetMode="External"/><Relationship Id="rId4" Type="http://schemas.openxmlformats.org/officeDocument/2006/relationships/webSettings" Target="webSettings.xml"/><Relationship Id="rId9" Type="http://schemas.openxmlformats.org/officeDocument/2006/relationships/hyperlink" Target="consultantplus://offline/ref=0C6B27D202E2A01E460C541871CAFF19632DAD002F3C129878521DM5WCH"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2110</Words>
  <Characters>12032</Characters>
  <Application>Microsoft Office Word</Application>
  <DocSecurity>0</DocSecurity>
  <Lines>100</Lines>
  <Paragraphs>28</Paragraphs>
  <ScaleCrop>false</ScaleCrop>
  <Company>Microsoft</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АЛЕКСАНДРОВСКОГО РАЙОНА</dc:title>
  <dc:subject/>
  <dc:creator>Пользователь</dc:creator>
  <dc:description/>
  <cp:lastModifiedBy>User</cp:lastModifiedBy>
  <cp:revision>8</cp:revision>
  <cp:lastPrinted>2025-02-04T14:08:00Z</cp:lastPrinted>
  <dcterms:created xsi:type="dcterms:W3CDTF">2026-03-23T07:30:00Z</dcterms:created>
  <dcterms:modified xsi:type="dcterms:W3CDTF">2026-03-25T04:46:00Z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