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4"/>
        <w:gridCol w:w="4691"/>
      </w:tblGrid>
      <w:tr w:rsidR="008036B0" w:rsidRPr="008036B0" w14:paraId="68147D99" w14:textId="77777777" w:rsidTr="008036B0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D9C0" w14:textId="77777777" w:rsidR="008036B0" w:rsidRPr="008036B0" w:rsidRDefault="008036B0" w:rsidP="0080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hanging="142"/>
              <w:jc w:val="both"/>
              <w:rPr>
                <w:rFonts w:ascii="Times New Roman" w:hAnsi="Times New Roman"/>
                <w:color w:val="000000"/>
                <w:sz w:val="28"/>
                <w:szCs w:val="26"/>
              </w:rPr>
            </w:pPr>
          </w:p>
          <w:p w14:paraId="12137B30" w14:textId="77777777" w:rsidR="008036B0" w:rsidRPr="008036B0" w:rsidRDefault="008036B0" w:rsidP="008036B0">
            <w:pPr>
              <w:spacing w:before="68" w:after="0" w:line="240" w:lineRule="auto"/>
              <w:ind w:left="119" w:firstLine="54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036B0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ПРИНЯТО</w:t>
            </w:r>
          </w:p>
          <w:p w14:paraId="10698B26" w14:textId="77777777" w:rsidR="008036B0" w:rsidRPr="008036B0" w:rsidRDefault="008036B0" w:rsidP="008036B0">
            <w:pPr>
              <w:spacing w:before="6" w:after="0" w:line="240" w:lineRule="auto"/>
              <w:ind w:left="124" w:right="138" w:firstLine="6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4"/>
                <w:lang w:eastAsia="ru-RU"/>
              </w:rPr>
            </w:pPr>
            <w:r w:rsidRPr="008036B0">
              <w:rPr>
                <w:rFonts w:ascii="Times New Roman" w:eastAsia="Times New Roman" w:hAnsi="Times New Roman"/>
                <w:color w:val="111111"/>
                <w:spacing w:val="-1"/>
                <w:sz w:val="28"/>
                <w:szCs w:val="24"/>
                <w:lang w:eastAsia="ru-RU"/>
              </w:rPr>
              <w:t>решением</w:t>
            </w:r>
            <w:r w:rsidRPr="008036B0">
              <w:rPr>
                <w:rFonts w:ascii="Times New Roman" w:eastAsia="Times New Roman" w:hAnsi="Times New Roman"/>
                <w:color w:val="111111"/>
                <w:spacing w:val="-15"/>
                <w:sz w:val="28"/>
                <w:szCs w:val="24"/>
                <w:lang w:eastAsia="ru-RU"/>
              </w:rPr>
              <w:t xml:space="preserve"> </w:t>
            </w:r>
            <w:r w:rsidRPr="008036B0">
              <w:rPr>
                <w:rFonts w:ascii="Times New Roman" w:eastAsia="Times New Roman" w:hAnsi="Times New Roman"/>
                <w:color w:val="111111"/>
                <w:sz w:val="28"/>
                <w:szCs w:val="24"/>
                <w:lang w:eastAsia="ru-RU"/>
              </w:rPr>
              <w:t>Педагогического совета</w:t>
            </w:r>
          </w:p>
          <w:p w14:paraId="3C0BF8D0" w14:textId="77777777" w:rsidR="008036B0" w:rsidRPr="008036B0" w:rsidRDefault="008036B0" w:rsidP="008036B0">
            <w:pPr>
              <w:spacing w:before="6" w:after="0" w:line="240" w:lineRule="auto"/>
              <w:ind w:left="124" w:right="138" w:firstLine="6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036B0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протокол</w:t>
            </w:r>
          </w:p>
          <w:p w14:paraId="32550C65" w14:textId="7744001D" w:rsidR="008036B0" w:rsidRPr="008036B0" w:rsidRDefault="008036B0" w:rsidP="008036B0">
            <w:pPr>
              <w:spacing w:after="0" w:line="240" w:lineRule="auto"/>
              <w:ind w:left="124" w:firstLine="54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036B0">
              <w:rPr>
                <w:rFonts w:ascii="Times New Roman" w:eastAsia="Times New Roman" w:hAnsi="Times New Roman"/>
                <w:color w:val="111111"/>
                <w:sz w:val="28"/>
                <w:szCs w:val="24"/>
                <w:lang w:eastAsia="ru-RU"/>
              </w:rPr>
              <w:t>от</w:t>
            </w:r>
            <w:r w:rsidRPr="008036B0">
              <w:rPr>
                <w:rFonts w:ascii="Times New Roman" w:eastAsia="Times New Roman" w:hAnsi="Times New Roman"/>
                <w:color w:val="111111"/>
                <w:spacing w:val="44"/>
                <w:sz w:val="28"/>
                <w:szCs w:val="24"/>
                <w:lang w:eastAsia="ru-RU"/>
              </w:rPr>
              <w:t xml:space="preserve"> </w:t>
            </w:r>
            <w:r w:rsidRPr="008036B0">
              <w:rPr>
                <w:rFonts w:ascii="Times New Roman" w:eastAsia="Times New Roman" w:hAnsi="Times New Roman"/>
                <w:color w:val="0C0C0C"/>
                <w:sz w:val="28"/>
                <w:szCs w:val="24"/>
                <w:lang w:eastAsia="ru-RU"/>
              </w:rPr>
              <w:t>2</w:t>
            </w:r>
            <w:r w:rsidR="000A263D">
              <w:rPr>
                <w:rFonts w:ascii="Times New Roman" w:eastAsia="Times New Roman" w:hAnsi="Times New Roman"/>
                <w:color w:val="0C0C0C"/>
                <w:sz w:val="28"/>
                <w:szCs w:val="24"/>
                <w:lang w:eastAsia="ru-RU"/>
              </w:rPr>
              <w:t>4</w:t>
            </w:r>
            <w:r w:rsidRPr="008036B0">
              <w:rPr>
                <w:rFonts w:ascii="Times New Roman" w:eastAsia="Times New Roman" w:hAnsi="Times New Roman"/>
                <w:color w:val="0C0C0C"/>
                <w:sz w:val="28"/>
                <w:szCs w:val="24"/>
                <w:lang w:eastAsia="ru-RU"/>
              </w:rPr>
              <w:t>.03.2026</w:t>
            </w:r>
            <w:r w:rsidRPr="008036B0">
              <w:rPr>
                <w:rFonts w:ascii="Times New Roman" w:eastAsia="Times New Roman" w:hAnsi="Times New Roman"/>
                <w:color w:val="0C0C0C"/>
                <w:spacing w:val="10"/>
                <w:sz w:val="28"/>
                <w:szCs w:val="24"/>
                <w:lang w:eastAsia="ru-RU"/>
              </w:rPr>
              <w:t xml:space="preserve"> </w:t>
            </w:r>
            <w:r w:rsidRPr="008036B0">
              <w:rPr>
                <w:rFonts w:ascii="Times New Roman" w:eastAsia="Times New Roman" w:hAnsi="Times New Roman"/>
                <w:color w:val="111111"/>
                <w:sz w:val="28"/>
                <w:szCs w:val="24"/>
                <w:lang w:eastAsia="ru-RU"/>
              </w:rPr>
              <w:t>г.</w:t>
            </w:r>
            <w:r w:rsidRPr="008036B0">
              <w:rPr>
                <w:rFonts w:ascii="Times New Roman" w:eastAsia="Times New Roman" w:hAnsi="Times New Roman"/>
                <w:color w:val="111111"/>
                <w:spacing w:val="-16"/>
                <w:sz w:val="28"/>
                <w:szCs w:val="24"/>
                <w:lang w:eastAsia="ru-RU"/>
              </w:rPr>
              <w:t xml:space="preserve"> </w:t>
            </w:r>
            <w:r w:rsidRPr="008036B0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№</w:t>
            </w:r>
            <w:r w:rsidRPr="008036B0">
              <w:rPr>
                <w:rFonts w:ascii="Times New Roman" w:eastAsia="Times New Roman" w:hAnsi="Times New Roman"/>
                <w:color w:val="0F0F0F"/>
                <w:spacing w:val="40"/>
                <w:sz w:val="28"/>
                <w:szCs w:val="24"/>
                <w:lang w:eastAsia="ru-RU"/>
              </w:rPr>
              <w:t xml:space="preserve"> </w:t>
            </w:r>
            <w:r w:rsidRPr="008036B0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5</w:t>
            </w:r>
          </w:p>
          <w:p w14:paraId="03C94773" w14:textId="77777777" w:rsidR="008036B0" w:rsidRPr="008036B0" w:rsidRDefault="008036B0" w:rsidP="0080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firstLine="5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C890" w14:textId="77777777" w:rsidR="008036B0" w:rsidRPr="008036B0" w:rsidRDefault="008036B0" w:rsidP="008036B0">
            <w:pPr>
              <w:spacing w:before="68" w:after="0" w:line="240" w:lineRule="auto"/>
              <w:ind w:left="125" w:firstLine="54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036B0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УТВЕРЖДЕНО</w:t>
            </w:r>
          </w:p>
          <w:p w14:paraId="74092895" w14:textId="77777777" w:rsidR="008036B0" w:rsidRPr="008036B0" w:rsidRDefault="008036B0" w:rsidP="008036B0">
            <w:pPr>
              <w:spacing w:before="17" w:after="0" w:line="240" w:lineRule="auto"/>
              <w:ind w:left="124" w:right="546" w:hanging="6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036B0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 xml:space="preserve">Приказом по МБУДО </w:t>
            </w:r>
            <w:r w:rsidRPr="008036B0">
              <w:rPr>
                <w:rFonts w:ascii="Times New Roman" w:eastAsia="Times New Roman" w:hAnsi="Times New Roman"/>
                <w:color w:val="0E0E0E"/>
                <w:sz w:val="28"/>
                <w:szCs w:val="24"/>
                <w:lang w:eastAsia="ru-RU"/>
              </w:rPr>
              <w:t>«Александровский центр дополнительного образования «ДАР»</w:t>
            </w:r>
            <w:r w:rsidRPr="008036B0">
              <w:rPr>
                <w:rFonts w:ascii="Times New Roman" w:eastAsia="Times New Roman" w:hAnsi="Times New Roman"/>
                <w:color w:val="0E0E0E"/>
                <w:spacing w:val="-67"/>
                <w:sz w:val="28"/>
                <w:szCs w:val="24"/>
                <w:lang w:eastAsia="ru-RU"/>
              </w:rPr>
              <w:t xml:space="preserve">         </w:t>
            </w:r>
            <w:r w:rsidRPr="008036B0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от 24.03.2026 г</w:t>
            </w:r>
            <w:r w:rsidRPr="008036B0">
              <w:rPr>
                <w:rFonts w:ascii="Times New Roman" w:eastAsia="Times New Roman" w:hAnsi="Times New Roman"/>
                <w:color w:val="0F0F0F"/>
                <w:spacing w:val="64"/>
                <w:sz w:val="28"/>
                <w:szCs w:val="24"/>
                <w:lang w:eastAsia="ru-RU"/>
              </w:rPr>
              <w:t>.№26</w:t>
            </w:r>
          </w:p>
          <w:p w14:paraId="1E66C807" w14:textId="77777777" w:rsidR="008036B0" w:rsidRPr="008036B0" w:rsidRDefault="008036B0" w:rsidP="008036B0">
            <w:pPr>
              <w:spacing w:before="6" w:after="0" w:line="240" w:lineRule="auto"/>
              <w:ind w:left="2730" w:firstLine="5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13F65D1" w14:textId="77777777" w:rsidR="008036B0" w:rsidRDefault="008036B0" w:rsidP="005F7244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14:paraId="4032403C" w14:textId="77777777" w:rsidR="004F0C1E" w:rsidRDefault="004F0C1E" w:rsidP="005F7244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D973F6">
        <w:rPr>
          <w:rFonts w:ascii="Times New Roman" w:hAnsi="Times New Roman"/>
          <w:b/>
          <w:sz w:val="28"/>
          <w:szCs w:val="28"/>
        </w:rPr>
        <w:t>ПОЛОЖЕНИЕ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973F6">
        <w:rPr>
          <w:rFonts w:ascii="Times New Roman" w:hAnsi="Times New Roman"/>
          <w:b/>
          <w:sz w:val="28"/>
          <w:szCs w:val="28"/>
        </w:rPr>
        <w:t xml:space="preserve">О СЕТЕВОЙ ФОРМЕ РЕАЛИЗАЦИИ </w:t>
      </w:r>
    </w:p>
    <w:p w14:paraId="39DAEE14" w14:textId="59056CF8" w:rsidR="00463B8D" w:rsidRPr="00D973F6" w:rsidRDefault="004F0C1E" w:rsidP="005F7244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D973F6">
        <w:rPr>
          <w:rFonts w:ascii="Times New Roman" w:hAnsi="Times New Roman"/>
          <w:b/>
          <w:sz w:val="28"/>
          <w:szCs w:val="28"/>
        </w:rPr>
        <w:t>ОБРАЗОВАТЕЛЬНЫХ ПРОГРАММ</w:t>
      </w:r>
    </w:p>
    <w:p w14:paraId="1EEC3B8D" w14:textId="77777777" w:rsidR="00463B8D" w:rsidRPr="008036B0" w:rsidRDefault="00463B8D" w:rsidP="005F7244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8036B0">
        <w:rPr>
          <w:rFonts w:ascii="Times New Roman" w:hAnsi="Times New Roman"/>
          <w:b/>
          <w:sz w:val="24"/>
          <w:szCs w:val="24"/>
        </w:rPr>
        <w:t>1. Общие положения</w:t>
      </w:r>
    </w:p>
    <w:p w14:paraId="67B5523B" w14:textId="3705EE3E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1.1. Настоящее Положение определяет порядок реализации дополнительных общеразвивающих общеобразовательных программ в муниципальном бюджетном учреждении дополнительного образования «Александровском центре дополнительного образования «ДАР» (далее — Базовая организация), а также порядок и принципы взаимодействия базовой организации с Организациями-участниками при реализации образовательных программ.</w:t>
      </w:r>
    </w:p>
    <w:p w14:paraId="3220A29C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1.2. Настоящее Положение разработано в соответствии с:</w:t>
      </w:r>
    </w:p>
    <w:p w14:paraId="290B1A35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Федеральным законом от 29 декабря 2012 г. № 273-ФЗ «Об образовании в Российской Федерации»;</w:t>
      </w:r>
    </w:p>
    <w:p w14:paraId="29F92D6F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Порядком организации и осуществления образовательной деятельности при сетевой форме реализации образовательных программ, утвержденным Министерством науки и высшего образования РФ и Министерством просвещения РФ от 05.08.2020 года № 882/391;</w:t>
      </w:r>
    </w:p>
    <w:p w14:paraId="5750CE6B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 xml:space="preserve">- </w:t>
      </w:r>
      <w:r w:rsidRPr="008036B0">
        <w:rPr>
          <w:rFonts w:ascii="Times New Roman" w:hAnsi="Times New Roman"/>
          <w:bCs/>
          <w:sz w:val="24"/>
          <w:szCs w:val="24"/>
        </w:rPr>
        <w:t>Приказом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520BC991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1.3. Для реализации сетевого взаимодействия заключается Договор о сетевой форме реализации образовательных программ, который должен учитывать требования законодательства об образовании, в том числе положения статьи 15 Федерального закона от 29 декабря 2012 г. № 273-ФЗ «Об образовании в Российской Федерации» (приложение).</w:t>
      </w:r>
    </w:p>
    <w:p w14:paraId="2940B2B1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1.4. Сторонами договора о сетевой форме являются:</w:t>
      </w:r>
    </w:p>
    <w:p w14:paraId="3214032C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b/>
          <w:sz w:val="24"/>
          <w:szCs w:val="24"/>
        </w:rPr>
        <w:t xml:space="preserve">Базовая организация - </w:t>
      </w:r>
      <w:r w:rsidRPr="008036B0">
        <w:rPr>
          <w:rFonts w:ascii="Times New Roman" w:hAnsi="Times New Roman"/>
          <w:sz w:val="24"/>
          <w:szCs w:val="24"/>
        </w:rPr>
        <w:t>организация, осуществляющая образовательную</w:t>
      </w:r>
    </w:p>
    <w:p w14:paraId="44CA84C7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деятельность и реализующая часть образовательной программы (отдельные учебные предметы, курсы, дисциплины (модули), практики и иные компоненты) и (или) организации (научная организация, медицинская организация, организация культуры, физкультурно-спортивная или</w:t>
      </w:r>
    </w:p>
    <w:p w14:paraId="28549F4F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иная организация), обладающая ресурсами для осуществления образовательной деятельности по образовательной программе.</w:t>
      </w:r>
    </w:p>
    <w:p w14:paraId="51706B72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b/>
          <w:sz w:val="24"/>
          <w:szCs w:val="24"/>
        </w:rPr>
        <w:t>Организация – участник</w:t>
      </w:r>
      <w:r w:rsidRPr="008036B0">
        <w:rPr>
          <w:rFonts w:ascii="Times New Roman" w:hAnsi="Times New Roman"/>
          <w:sz w:val="24"/>
          <w:szCs w:val="24"/>
        </w:rPr>
        <w:t xml:space="preserve"> – организация, осуществляющая образовательную</w:t>
      </w:r>
    </w:p>
    <w:p w14:paraId="60D6D4C5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деятельность, в которую обучающиеся приняты на обучение и которая несет ответственность за реализацию образовательной программы, осуществляет контроль за участием Организаций – участников в реализации образовательной программы;</w:t>
      </w:r>
    </w:p>
    <w:p w14:paraId="2CAD7A09" w14:textId="77777777" w:rsidR="00463B8D" w:rsidRPr="008036B0" w:rsidRDefault="00463B8D" w:rsidP="005F7244">
      <w:pPr>
        <w:spacing w:after="0" w:line="240" w:lineRule="auto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Сторонами договора о сетевой форме могут являться несколько Организаций - участников.</w:t>
      </w:r>
    </w:p>
    <w:p w14:paraId="162F7766" w14:textId="77777777" w:rsidR="00463B8D" w:rsidRPr="008036B0" w:rsidRDefault="00463B8D" w:rsidP="008036B0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8036B0">
        <w:rPr>
          <w:rFonts w:ascii="Times New Roman" w:hAnsi="Times New Roman"/>
          <w:b/>
          <w:sz w:val="24"/>
          <w:szCs w:val="24"/>
        </w:rPr>
        <w:t>2. Цель и задачи реализации образовательных программ в сетевой форме</w:t>
      </w:r>
    </w:p>
    <w:p w14:paraId="36044C83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2.1. Цель реализации образовательных программ в сетевой форме:</w:t>
      </w:r>
    </w:p>
    <w:p w14:paraId="5DF809DE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 xml:space="preserve"> - повышение качества и доступности образования за счет интеграции и использования ресурсов организаций-партнеров.</w:t>
      </w:r>
    </w:p>
    <w:p w14:paraId="0F9F600B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2.2. Основные задачи реализации образовательных программ в сетевой форме:</w:t>
      </w:r>
    </w:p>
    <w:p w14:paraId="70344A07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расширение спектра образовательных услуг;</w:t>
      </w:r>
    </w:p>
    <w:p w14:paraId="2108EC0D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эффективное использование ресурсов Учреждения и организаций-партнеров, реализующих образовательные программы;</w:t>
      </w:r>
    </w:p>
    <w:p w14:paraId="6E546BC9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предоставление обучающимся (слушателям) возможности выбора различных учебных курсов дисциплин (модулей, разделов) в соответствии с индивидуальным образовательным запросом;</w:t>
      </w:r>
    </w:p>
    <w:p w14:paraId="37B7FFA5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расширение доступа обучающихся (слушателей) к образовательным ресурсам организаций-партнеров;</w:t>
      </w:r>
    </w:p>
    <w:p w14:paraId="28D74013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реализация новых подходов к организационному построению образовательного процесса в Учреждении, образовательных и иных организациях сети;</w:t>
      </w:r>
    </w:p>
    <w:p w14:paraId="64C1D84A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lastRenderedPageBreak/>
        <w:t>- формирование актуальных компетенций слушателей за счет изучения и использования опыта ведущих организаций по профилю деятельности.</w:t>
      </w:r>
    </w:p>
    <w:p w14:paraId="7B938258" w14:textId="77777777" w:rsidR="00463B8D" w:rsidRPr="008036B0" w:rsidRDefault="00463B8D" w:rsidP="008036B0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8036B0">
        <w:rPr>
          <w:rFonts w:ascii="Times New Roman" w:hAnsi="Times New Roman"/>
          <w:b/>
          <w:sz w:val="24"/>
          <w:szCs w:val="24"/>
        </w:rPr>
        <w:t>3. Порядок реализации сетевого взаимодействия</w:t>
      </w:r>
    </w:p>
    <w:p w14:paraId="64FC66A6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3.1. Образовательные услуги по реализации совместно разработанной (согласованной) образовательной программы или ее части оказываются в соответствии с требованиями федеральных государственных образовательных стандартов, определяющих содержание образовательных программ, необходимый объем учебной нагрузки, требования к уровню подготовки обучаемых, в соответствии с утвержденными учебными планами, годовым календарным учебным графиком, расписанием занятий и другими документами, описывающими организацию и реализацию части образовательной программы.</w:t>
      </w:r>
    </w:p>
    <w:p w14:paraId="41FAD1BC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3.2. Учреждение несет ответственность в полном объеме за организацию образовательного процесса и контроль за его реализацией.</w:t>
      </w:r>
    </w:p>
    <w:p w14:paraId="4E4CF48F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3.3. Организации-партнеры, участвующие в сетевой форме, несут ответственность за реализацию части образовательной программы:</w:t>
      </w:r>
    </w:p>
    <w:p w14:paraId="794EF4ED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соблюдение требований образовательных стандартов и других нормативных документов, регламентирующих учебный процесс;</w:t>
      </w:r>
    </w:p>
    <w:p w14:paraId="65172646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соблюдение сроков, предусмотренных календарным графиком учебного процесса;</w:t>
      </w:r>
    </w:p>
    <w:p w14:paraId="44244723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материально-техническое обеспечение (обеспечение помещением, оборудованием и т.д.);</w:t>
      </w:r>
    </w:p>
    <w:p w14:paraId="3EC9DF49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методическое сопровождение данной части образовательной программы (обеспечение литературой, контрольно-тестовыми материалами, рекомендациями по самостоятельной работе обучающихся и т.д.).</w:t>
      </w:r>
    </w:p>
    <w:p w14:paraId="6187B7A1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3.4. Реализация сетевого взаимодействия может осуществляться в форме очной, очно-заочной или заочной; с использованием (применением) дистанционных образовательных технологий и (или) с использованием электронных образовательных ресурсов.</w:t>
      </w:r>
    </w:p>
    <w:p w14:paraId="2E9C7999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3.5. Информирование о программах, которые могут быть реализованы в сетевой форме, осуществляется Учреждением с использованием:</w:t>
      </w:r>
    </w:p>
    <w:p w14:paraId="43F1C1D1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интернет-сайта Учреждения;</w:t>
      </w:r>
    </w:p>
    <w:p w14:paraId="2CA54399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объявлений, размещенных на информационных стендах;</w:t>
      </w:r>
    </w:p>
    <w:p w14:paraId="5B1F01CC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личных собеседований с обучающимися;</w:t>
      </w:r>
    </w:p>
    <w:p w14:paraId="4F94D84F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иными доступными способами.</w:t>
      </w:r>
    </w:p>
    <w:p w14:paraId="1C3B2971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3.6. Реализация образовательных программ в сетевой форме осуществляется на основании договоров о сетевой форме реализации образовательной программы, заключаемых между Учреждением и организациями-партнерами.</w:t>
      </w:r>
    </w:p>
    <w:p w14:paraId="24B18641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3.7. Договор о сетевой форме реализации образовательных программ должен учитывать требования законодательства об образовании, в том числе положения статьи 15 Федерального закона от 29 декабря 2012 г. N 273-ФЗ «Об образовании в Российской Федерации».</w:t>
      </w:r>
    </w:p>
    <w:p w14:paraId="497839EA" w14:textId="77777777" w:rsidR="00463B8D" w:rsidRPr="008036B0" w:rsidRDefault="00463B8D" w:rsidP="008036B0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8036B0">
        <w:rPr>
          <w:rFonts w:ascii="Times New Roman" w:hAnsi="Times New Roman"/>
          <w:b/>
          <w:sz w:val="24"/>
          <w:szCs w:val="24"/>
        </w:rPr>
        <w:t>4. Организационное обеспечение сетевого взаимодействия</w:t>
      </w:r>
    </w:p>
    <w:p w14:paraId="245298BB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4.1. Общее руководство работой по организационному обеспечению и информационной поддержке сетевого взаимодействия осуществляет уполномоченное лицо Учреждения.</w:t>
      </w:r>
    </w:p>
    <w:p w14:paraId="0FBA05CB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4.2. Организационное обеспечение сетевого взаимодействия включает следующие процессы:</w:t>
      </w:r>
    </w:p>
    <w:p w14:paraId="6E7CF7A3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определение механизма сетевого взаимодействия (утверждение совместной образовательной программы/отдельных учебных модулей или использование материально-технической базы и ресурсов организации-партнера);</w:t>
      </w:r>
    </w:p>
    <w:p w14:paraId="4B351F93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подготовительные мероприятия по созданию и (или) оформлению комплекта документов для организации сетевого взаимодействия;</w:t>
      </w:r>
    </w:p>
    <w:p w14:paraId="500931E1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заключение договора о сетевой форме реализации образовательной программы или иного договора (договора о сотрудничестве и совместной деятельности, договора возмездного оказания услуг и других);</w:t>
      </w:r>
    </w:p>
    <w:p w14:paraId="0BCB58A9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информирование обучающихся об образовательных программах, которые могут быть реализованы в сетевой форме;</w:t>
      </w:r>
    </w:p>
    <w:p w14:paraId="13150FA8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выполнение условий заключенного договора в части организации необходимых мероприятий по организации сетевой формы обучения;</w:t>
      </w:r>
    </w:p>
    <w:p w14:paraId="2A0665B7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организационно-техническое обеспечение;</w:t>
      </w:r>
    </w:p>
    <w:p w14:paraId="5278F479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финансовое обеспечение;</w:t>
      </w:r>
    </w:p>
    <w:p w14:paraId="05479B61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lastRenderedPageBreak/>
        <w:t>- итоговый анализ результатов.</w:t>
      </w:r>
    </w:p>
    <w:p w14:paraId="27208E6A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4.3. В систему организаций, осуществляющих сетевое взаимодействие, могут входить:</w:t>
      </w:r>
    </w:p>
    <w:p w14:paraId="27043880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образовательные организации - некоммерческие организации, осуществляющие на основании лицензии образовательную деятельность в качестве основного вида деятельности в соответствии с целями, ради достижения которых такие организации созданы;</w:t>
      </w:r>
    </w:p>
    <w:p w14:paraId="67F83E9F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организации, осуществляющие образовательную деятельность, в том числе иностранные, то есть образовательные организации и организации, осуществляющие обучение (организации, осуществляющие на основании лицензии наряду с основной деятельностью образовательную деятельность в качестве дополнительного вида деятельности);</w:t>
      </w:r>
    </w:p>
    <w:p w14:paraId="3987357A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иные (ресурсные) организации: медицинские организации, организации культуры, научные организации,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14:paraId="131B4963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4.4. При реализации Учреждением образовательной программы в сетевой форме совместно с организацией-партнером устанавливается порядок совместной разработки и утверждения (согласования) образовательной программы, а также учебного плана.</w:t>
      </w:r>
    </w:p>
    <w:p w14:paraId="18DB1A0F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4.5. Утверждение совместных (согласование) образовательных программ осуществляется уполномоченным должностным лицом либо коллегиальным органом управления Учреждения и организации-партнера в соответствии с их уставами.</w:t>
      </w:r>
    </w:p>
    <w:p w14:paraId="288362AE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4.6. В учебном плане совместной образовательной программы указываются организации-партнеры, ответственные за конкретные модули (дисциплины, циклы дисциплин).</w:t>
      </w:r>
    </w:p>
    <w:p w14:paraId="536D6DA6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4.7. Учреждение осуществляет набор на образовательную программу, координирует мероприятия по реализации образовательной программы, контролирует выполнение учебного плана, организует итоговую аттестацию.</w:t>
      </w:r>
    </w:p>
    <w:p w14:paraId="28145B3D" w14:textId="77777777" w:rsidR="00463B8D" w:rsidRPr="008036B0" w:rsidRDefault="00463B8D" w:rsidP="008036B0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8036B0">
        <w:rPr>
          <w:rFonts w:ascii="Times New Roman" w:hAnsi="Times New Roman"/>
          <w:b/>
          <w:sz w:val="24"/>
          <w:szCs w:val="24"/>
        </w:rPr>
        <w:t>5. Правовое обеспечение реализации образовательных программ в сетевой форме</w:t>
      </w:r>
    </w:p>
    <w:p w14:paraId="2FFCF626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В случае необходимости Учреждением обеспечивается внесение соответствующих изменений в Устав, структуру Учреждения и (или) должностные инструкции руководителей, заместителей руководителей, педагогических и иных работников, приказы, положения, иные локальные нормативные акты в целях установления соответствующих норм, направленных на установление:</w:t>
      </w:r>
    </w:p>
    <w:p w14:paraId="167BD21E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правил приема обучающихся, режима занятий обучающихся, формы, периодичности и порядка текущего контроля успеваемости и промежуточной аттестации обучающихся, порядка и основания перевода, отчисления и восстановления обучающихся, порядка оформления возникновения, приостановления и прекращения отношений между Учреждением, обучающимися и (или) родителями (законными представителями) обучающихся в связи с использованием сетевой формы реализации образовательной программы;</w:t>
      </w:r>
    </w:p>
    <w:p w14:paraId="27389939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правил и порядка зачисления обучающегося в соответствующую учебную группу (класс) и (или) о предоставлении обучающемуся возможности осваивать образовательную программу (часть образовательной программы) в рамках сетевой формы взаимодействия, а также регламента и порядка отчисления обучающегося;</w:t>
      </w:r>
    </w:p>
    <w:p w14:paraId="415AEEC2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порядка изменения образовательных отношений как по инициативе обучающегося, родителей (законных представителей) несовершеннолетнего обучающегося, так и по инициативе Учреждения и (или) организации-партнера;</w:t>
      </w:r>
    </w:p>
    <w:p w14:paraId="58865427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правил учета и формы предоставления сведений о посещаемости занятий обучающимися по образовательным программам согласно договору между Учреждением и организацией-партнером;</w:t>
      </w:r>
    </w:p>
    <w:p w14:paraId="3457478B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порядка учета 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виде (электронных классных журналов) в соответствии с законодательством;</w:t>
      </w:r>
    </w:p>
    <w:p w14:paraId="13605E24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правил и порядка реализации академической мобильности (сопровождения) обучающихся к месту обучения в рамках реализации сетевой формы до организации-партнера и обратно в Учреждение, а также определение ответственных лиц, осуществляющих такое сопровождение;</w:t>
      </w:r>
    </w:p>
    <w:p w14:paraId="730838DB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- порядка итоговой аттестации обучающихся по разработанным совместным образовательным программам в рамках сетевого взаимодействия.</w:t>
      </w:r>
    </w:p>
    <w:p w14:paraId="1D7A2917" w14:textId="77777777" w:rsidR="00463B8D" w:rsidRPr="008036B0" w:rsidRDefault="00463B8D" w:rsidP="008036B0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8036B0">
        <w:rPr>
          <w:rFonts w:ascii="Times New Roman" w:hAnsi="Times New Roman"/>
          <w:b/>
          <w:sz w:val="24"/>
          <w:szCs w:val="24"/>
        </w:rPr>
        <w:lastRenderedPageBreak/>
        <w:t>6. Статус обучающихся (слушателей) при реализации образовательной программы в сетевой форме</w:t>
      </w:r>
    </w:p>
    <w:p w14:paraId="728710D3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6.1. Права, обязанности и ответственность обучающихся по образовательным программам, реализуемым с использованием сетевой формы, а также порядок осуществления указанных прав и обязанностей определяются Федеральным законом, уставом и (или) соответствующими локальными нормативными актами Учреждения с учетом условий договора о сетевой форме реализации образовательной программы.</w:t>
      </w:r>
    </w:p>
    <w:p w14:paraId="429D54B4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6.2. Зачисление на обучение в рамках сетевой формы образования происходит в соответствии с установленными правилами приема Учреждения.</w:t>
      </w:r>
    </w:p>
    <w:p w14:paraId="28C76684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6.3. Обучающиеся не отчисляются на период пребывания в организации-партнере, поскольку такое пребывание является частью сетевой образовательной программы, на которую зачислены обучающиеся.</w:t>
      </w:r>
    </w:p>
    <w:p w14:paraId="04B4A9BA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6.4. Использование обучающимися учебной литературы, пособий и иных учебных материалов, в рамках освоения учебных предметов, курсов, дисциплин и т.д. осуществляется в порядке, установленном Учреждением по согласованию с организациями-партнерами в соответствии с условиями договора о сетевой форме реализации образовательной программы.</w:t>
      </w:r>
    </w:p>
    <w:p w14:paraId="21DFFAE5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6.5. Порядок и режим использования обучающимися материально-технического оборудования при освоении учебных программ в рамках сетевого взаимодействия в организациях-партнерах осуществляется в порядке, предусмотренном договором между Учреждением и данными организациями.</w:t>
      </w:r>
    </w:p>
    <w:p w14:paraId="28A8F11E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6.6. Обучающиеся осваивают предусмотренную договором часть сетевой программы в организации-партнере и предоставляют в Учреждение информацию, необходимую для выставления промежуточной аттестации по соответствующим учебным курсам, дисциплинам (модулям, разделам), практике и/или стажировке и т.д., если иное не предусмотрено договором о сетевой форме реализации образовательной программы.</w:t>
      </w:r>
    </w:p>
    <w:p w14:paraId="7436E223" w14:textId="77777777" w:rsidR="00463B8D" w:rsidRPr="008036B0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6.7. Обучающиеся проходят итоговую аттестацию по сетевой образовательной программе в порядке, установленном в Учреждении.</w:t>
      </w:r>
    </w:p>
    <w:p w14:paraId="085A9CAC" w14:textId="6023E73E" w:rsidR="00463B8D" w:rsidRPr="008036B0" w:rsidRDefault="00463B8D" w:rsidP="00611874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036B0">
        <w:rPr>
          <w:rFonts w:ascii="Times New Roman" w:hAnsi="Times New Roman"/>
          <w:sz w:val="24"/>
          <w:szCs w:val="24"/>
        </w:rPr>
        <w:t>6.8. К процессу оценки качества обучения по решению образовательной организации организации-партнера могут привлекаться внешние эксперты.</w:t>
      </w:r>
    </w:p>
    <w:p w14:paraId="17391661" w14:textId="77777777" w:rsidR="00463B8D" w:rsidRPr="008036B0" w:rsidRDefault="00463B8D" w:rsidP="00132EA3">
      <w:pPr>
        <w:ind w:left="-851"/>
        <w:rPr>
          <w:rFonts w:ascii="Times New Roman" w:hAnsi="Times New Roman"/>
          <w:sz w:val="24"/>
          <w:szCs w:val="24"/>
        </w:rPr>
      </w:pPr>
    </w:p>
    <w:p w14:paraId="041C3AF1" w14:textId="77777777" w:rsidR="00463B8D" w:rsidRPr="008036B0" w:rsidRDefault="00463B8D" w:rsidP="00132EA3">
      <w:pPr>
        <w:ind w:left="-851"/>
        <w:rPr>
          <w:rFonts w:ascii="Times New Roman" w:hAnsi="Times New Roman"/>
          <w:sz w:val="24"/>
          <w:szCs w:val="24"/>
        </w:rPr>
      </w:pPr>
    </w:p>
    <w:p w14:paraId="4A0DEFC4" w14:textId="77777777" w:rsidR="00463B8D" w:rsidRPr="008036B0" w:rsidRDefault="00463B8D" w:rsidP="00EE7B33">
      <w:pPr>
        <w:ind w:left="-851"/>
        <w:rPr>
          <w:rFonts w:ascii="Times New Roman" w:hAnsi="Times New Roman"/>
          <w:sz w:val="24"/>
          <w:szCs w:val="24"/>
        </w:rPr>
      </w:pPr>
    </w:p>
    <w:sectPr w:rsidR="00463B8D" w:rsidRPr="008036B0" w:rsidSect="00EE7B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48"/>
    <w:rsid w:val="00064248"/>
    <w:rsid w:val="000A263D"/>
    <w:rsid w:val="00132EA3"/>
    <w:rsid w:val="00463B8D"/>
    <w:rsid w:val="004E50F8"/>
    <w:rsid w:val="004F0C1E"/>
    <w:rsid w:val="005F7244"/>
    <w:rsid w:val="00611874"/>
    <w:rsid w:val="007C6D65"/>
    <w:rsid w:val="008036B0"/>
    <w:rsid w:val="009E61B1"/>
    <w:rsid w:val="00B767E4"/>
    <w:rsid w:val="00CD2540"/>
    <w:rsid w:val="00D973F6"/>
    <w:rsid w:val="00EE7B33"/>
    <w:rsid w:val="00EF392A"/>
    <w:rsid w:val="00FB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426535"/>
  <w15:docId w15:val="{6355FD85-D042-4247-9973-ACE34441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6D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72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1940</Words>
  <Characters>11063</Characters>
  <Application>Microsoft Office Word</Application>
  <DocSecurity>0</DocSecurity>
  <Lines>92</Lines>
  <Paragraphs>25</Paragraphs>
  <ScaleCrop>false</ScaleCrop>
  <Company>SPecialiST RePack</Company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2026-03-23T07:58:00Z</dcterms:created>
  <dcterms:modified xsi:type="dcterms:W3CDTF">2026-03-25T04:49:00Z</dcterms:modified>
</cp:coreProperties>
</file>